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7F73CDB8" w:rsidR="00B930C1" w:rsidRPr="00A574C8" w:rsidRDefault="0072299E" w:rsidP="00C657DB">
      <w:pPr>
        <w:spacing w:after="120" w:line="240" w:lineRule="auto"/>
        <w:rPr>
          <w:b/>
          <w:bCs/>
        </w:rPr>
      </w:pPr>
      <w:r>
        <w:rPr>
          <w:b/>
          <w:bCs/>
        </w:rPr>
        <w:t>Test</w:t>
      </w:r>
      <w:r w:rsidR="004173D0">
        <w:rPr>
          <w:b/>
          <w:bCs/>
        </w:rPr>
        <w:t>ing</w:t>
      </w:r>
      <w:r>
        <w:rPr>
          <w:b/>
          <w:bCs/>
        </w:rPr>
        <w:t xml:space="preserve"> the Components of Agile Genetics </w:t>
      </w:r>
      <w:r w:rsidR="00212D35">
        <w:rPr>
          <w:b/>
          <w:bCs/>
        </w:rPr>
        <w:t>for White Mold Resistance</w:t>
      </w:r>
      <w:r w:rsidR="008F19D3">
        <w:rPr>
          <w:b/>
          <w:bCs/>
        </w:rPr>
        <w:t xml:space="preserve"> in Peanut MAGIC Populations</w:t>
      </w:r>
    </w:p>
    <w:p w14:paraId="239C9711" w14:textId="7999F976" w:rsidR="00B930C1" w:rsidRPr="00B930C1" w:rsidRDefault="007A1B56" w:rsidP="00C657DB">
      <w:pPr>
        <w:spacing w:after="120" w:line="240" w:lineRule="auto"/>
      </w:pPr>
      <w:r>
        <w:rPr>
          <w:b/>
          <w:bCs/>
        </w:rPr>
        <w:t>P</w:t>
      </w:r>
      <w:r w:rsidR="00DD6F6E">
        <w:rPr>
          <w:b/>
          <w:bCs/>
        </w:rPr>
        <w:t>OKHREL</w:t>
      </w:r>
      <w:r w:rsidR="00A574C8" w:rsidRPr="00A574C8">
        <w:rPr>
          <w:b/>
          <w:bCs/>
        </w:rPr>
        <w:t xml:space="preserve">, </w:t>
      </w:r>
      <w:r>
        <w:rPr>
          <w:b/>
          <w:bCs/>
        </w:rPr>
        <w:t>S</w:t>
      </w:r>
      <w:r w:rsidR="004E4E56">
        <w:rPr>
          <w:b/>
          <w:bCs/>
        </w:rPr>
        <w:t>.</w:t>
      </w:r>
      <w:r w:rsidR="00B930C1" w:rsidRPr="00B930C1">
        <w:rPr>
          <w:vertAlign w:val="superscript"/>
        </w:rPr>
        <w:t>1</w:t>
      </w:r>
      <w:r w:rsidR="00B930C1" w:rsidRPr="00B930C1">
        <w:t>, Brenneman</w:t>
      </w:r>
      <w:r w:rsidR="00B93C7A">
        <w:t>,</w:t>
      </w:r>
      <w:r w:rsidR="00B930C1" w:rsidRPr="00B930C1">
        <w:t xml:space="preserve"> T</w:t>
      </w:r>
      <w:r w:rsidR="00B930C1">
        <w:t>.</w:t>
      </w:r>
      <w:r w:rsidR="00B930C1" w:rsidRPr="00B930C1">
        <w:t>B</w:t>
      </w:r>
      <w:r w:rsidR="00B930C1">
        <w:t>.</w:t>
      </w:r>
      <w:r w:rsidR="000E5D5C">
        <w:rPr>
          <w:vertAlign w:val="superscript"/>
        </w:rPr>
        <w:t>2</w:t>
      </w:r>
      <w:r w:rsidR="00B930C1" w:rsidRPr="00B930C1">
        <w:t>,</w:t>
      </w:r>
      <w:r w:rsidR="00045AD7">
        <w:t xml:space="preserve"> Clevenger, J.</w:t>
      </w:r>
      <w:r w:rsidR="000E5D5C">
        <w:rPr>
          <w:vertAlign w:val="superscript"/>
        </w:rPr>
        <w:t>3</w:t>
      </w:r>
      <w:r w:rsidR="00045AD7" w:rsidRPr="00B930C1">
        <w:t>,</w:t>
      </w:r>
      <w:r w:rsidR="00B930C1" w:rsidRPr="00B930C1">
        <w:t xml:space="preserve"> </w:t>
      </w:r>
      <w:r w:rsidR="00FE3FFA">
        <w:t>Ozias-Akins, P.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526D3F">
        <w:t>Vaughn, J.</w:t>
      </w:r>
      <w:r w:rsidR="000E5D5C">
        <w:rPr>
          <w:vertAlign w:val="superscript"/>
        </w:rPr>
        <w:t>3</w:t>
      </w:r>
    </w:p>
    <w:p w14:paraId="19F71B80" w14:textId="20766D8D" w:rsidR="00341475" w:rsidRDefault="00B930C1" w:rsidP="00C657DB">
      <w:pPr>
        <w:spacing w:after="120" w:line="240" w:lineRule="auto"/>
      </w:pPr>
      <w:r w:rsidRPr="00B930C1">
        <w:rPr>
          <w:vertAlign w:val="superscript"/>
        </w:rPr>
        <w:t>1</w:t>
      </w:r>
      <w:r w:rsidRPr="00B930C1">
        <w:t>Institute of Plant Breeding, Genetics &amp; Genomics</w:t>
      </w:r>
      <w:r w:rsidR="00B93C7A">
        <w:t>,</w:t>
      </w:r>
      <w:r w:rsidRPr="00B930C1">
        <w:t xml:space="preserve"> University of Georgia, </w:t>
      </w:r>
      <w:r w:rsidR="009D3D61">
        <w:t>Tifton</w:t>
      </w:r>
      <w:r w:rsidRPr="00B930C1">
        <w:t xml:space="preserve">, GA. </w:t>
      </w:r>
      <w:r w:rsidR="000E5D5C">
        <w:rPr>
          <w:vertAlign w:val="superscript"/>
        </w:rPr>
        <w:t>2</w:t>
      </w:r>
      <w:r w:rsidRPr="00B930C1">
        <w:t>Department of Plant Pathology, University of Georgia, Tifton, GA</w:t>
      </w:r>
      <w:r w:rsidR="00B127C7">
        <w:t>.</w:t>
      </w:r>
      <w:r w:rsidRPr="00B930C1">
        <w:t xml:space="preserve"> </w:t>
      </w:r>
      <w:r w:rsidR="000E5D5C">
        <w:rPr>
          <w:vertAlign w:val="superscript"/>
        </w:rPr>
        <w:t>3</w:t>
      </w:r>
      <w:r w:rsidR="000E5D5C">
        <w:t>Hudson Alpha Institute for Plant Breeding, Huntsville, AL</w:t>
      </w:r>
      <w:r w:rsidR="008677EE">
        <w:t>.</w:t>
      </w:r>
    </w:p>
    <w:p w14:paraId="2026119A" w14:textId="1C751CB4" w:rsidR="007E7874" w:rsidRDefault="006120D6" w:rsidP="00C657DB">
      <w:pPr>
        <w:spacing w:after="120" w:line="240" w:lineRule="auto"/>
      </w:pPr>
      <w:r>
        <w:t>Agile genetics</w:t>
      </w:r>
      <w:r w:rsidR="003C7BAF">
        <w:t xml:space="preserve"> is a conceptual gene discovery fram</w:t>
      </w:r>
      <w:r w:rsidR="005C1B38">
        <w:t>ework to achieve single-gene resolution</w:t>
      </w:r>
      <w:r w:rsidR="00E63D8E">
        <w:t xml:space="preserve"> by </w:t>
      </w:r>
      <w:r>
        <w:t>utiliz</w:t>
      </w:r>
      <w:r w:rsidR="00E63D8E">
        <w:t>ing</w:t>
      </w:r>
      <w:r>
        <w:t xml:space="preserve"> </w:t>
      </w:r>
      <w:r w:rsidR="00DE7B39">
        <w:t>structured population</w:t>
      </w:r>
      <w:r w:rsidR="008F19D3">
        <w:t>s</w:t>
      </w:r>
      <w:r w:rsidR="00DE7B39">
        <w:t>,</w:t>
      </w:r>
      <w:r w:rsidR="00DC53A3">
        <w:t xml:space="preserve"> large scale</w:t>
      </w:r>
      <w:r w:rsidR="00DE7B39">
        <w:t xml:space="preserve"> single</w:t>
      </w:r>
      <w:r w:rsidR="00DC53A3">
        <w:t>-</w:t>
      </w:r>
      <w:r w:rsidR="00DE7B39">
        <w:t>plant phenotyping, and exhaustive haplotype knowledge.</w:t>
      </w:r>
      <w:r w:rsidR="00FF4B37">
        <w:t xml:space="preserve"> </w:t>
      </w:r>
      <w:r w:rsidR="00F21A10">
        <w:t xml:space="preserve">We are testing the </w:t>
      </w:r>
      <w:r w:rsidR="0013246A">
        <w:t>aggregate effect of this approach using a complex 18</w:t>
      </w:r>
      <w:r w:rsidR="001B5D3F">
        <w:t>-</w:t>
      </w:r>
      <w:r w:rsidR="0013246A">
        <w:t xml:space="preserve">parent </w:t>
      </w:r>
      <w:r w:rsidR="004345D1">
        <w:t>Multi Parent</w:t>
      </w:r>
      <w:r w:rsidR="00973BE1">
        <w:t xml:space="preserve"> Advance</w:t>
      </w:r>
      <w:r w:rsidR="008F19D3">
        <w:t>d</w:t>
      </w:r>
      <w:r w:rsidR="00973BE1">
        <w:t xml:space="preserve"> Generation Inter</w:t>
      </w:r>
      <w:r w:rsidR="004345D1">
        <w:t xml:space="preserve"> </w:t>
      </w:r>
      <w:r w:rsidR="00973BE1">
        <w:t>Cross (</w:t>
      </w:r>
      <w:r w:rsidR="0013246A">
        <w:t>MAGIC</w:t>
      </w:r>
      <w:r w:rsidR="00973BE1">
        <w:t>)</w:t>
      </w:r>
      <w:r w:rsidR="0013246A">
        <w:t xml:space="preserve"> population.</w:t>
      </w:r>
      <w:r w:rsidR="00534926">
        <w:t xml:space="preserve"> </w:t>
      </w:r>
      <w:r w:rsidR="004345D1">
        <w:t>These</w:t>
      </w:r>
      <w:r w:rsidR="00534926">
        <w:t xml:space="preserve"> 18 fou</w:t>
      </w:r>
      <w:r w:rsidR="00973BE1">
        <w:t>nder lines</w:t>
      </w:r>
      <w:r w:rsidR="001B5D3F">
        <w:t xml:space="preserve"> </w:t>
      </w:r>
      <w:r w:rsidR="004345D1">
        <w:t xml:space="preserve">exhibit </w:t>
      </w:r>
      <w:r w:rsidR="001870D2">
        <w:t xml:space="preserve">genomic </w:t>
      </w:r>
      <w:r w:rsidR="004345D1">
        <w:t xml:space="preserve">divergence and </w:t>
      </w:r>
      <w:r w:rsidR="000F4D77">
        <w:t xml:space="preserve">were selected due to their desirable traits ranging from disease resistance, drought tolerance, </w:t>
      </w:r>
      <w:r w:rsidR="003F2B6D">
        <w:t xml:space="preserve">high yield and other agronomic qualities. </w:t>
      </w:r>
      <w:r w:rsidR="00112602">
        <w:t xml:space="preserve">The same lines were aligned to </w:t>
      </w:r>
      <w:r w:rsidR="0096473C">
        <w:t>generate</w:t>
      </w:r>
      <w:r w:rsidR="00112602">
        <w:t xml:space="preserve"> a pangenome graph </w:t>
      </w:r>
      <w:r w:rsidR="00BB3113">
        <w:t xml:space="preserve">as a reference </w:t>
      </w:r>
      <w:r w:rsidR="00424A2F">
        <w:t xml:space="preserve">for the identification of genetic variants present in the population. </w:t>
      </w:r>
      <w:r w:rsidR="0096473C">
        <w:t>The 8-way MAGIC F</w:t>
      </w:r>
      <w:r w:rsidR="0096473C" w:rsidRPr="00491CF3">
        <w:rPr>
          <w:vertAlign w:val="subscript"/>
        </w:rPr>
        <w:t>2</w:t>
      </w:r>
      <w:r w:rsidR="0096473C">
        <w:t xml:space="preserve"> and F</w:t>
      </w:r>
      <w:r w:rsidR="0096473C" w:rsidRPr="00491CF3">
        <w:rPr>
          <w:vertAlign w:val="subscript"/>
        </w:rPr>
        <w:t>4</w:t>
      </w:r>
      <w:r w:rsidR="0096473C">
        <w:t xml:space="preserve"> progenies were</w:t>
      </w:r>
      <w:r w:rsidR="00714060">
        <w:t xml:space="preserve"> evaluated for white mold resistance in 2023 and 2024. </w:t>
      </w:r>
      <w:r w:rsidR="00041CD6">
        <w:t xml:space="preserve">Individual peanuts were transplanted in a field </w:t>
      </w:r>
      <w:r w:rsidR="00BB60A3">
        <w:t xml:space="preserve">within a canopy of resistant variety ‘GA12Y’. The mycelium of </w:t>
      </w:r>
      <w:r w:rsidR="00FE21D5">
        <w:t xml:space="preserve">fungus </w:t>
      </w:r>
      <w:r w:rsidR="00A42CF1">
        <w:t>grown on</w:t>
      </w:r>
      <w:r w:rsidR="00CE3DE5">
        <w:t xml:space="preserve"> potato dextrose agar (</w:t>
      </w:r>
      <w:r w:rsidR="00225EAC">
        <w:t>PDA) w</w:t>
      </w:r>
      <w:r w:rsidR="008F19D3">
        <w:t>as</w:t>
      </w:r>
      <w:r w:rsidR="00FE21D5">
        <w:t xml:space="preserve"> inoculated in each experimental </w:t>
      </w:r>
      <w:r w:rsidR="00225EAC">
        <w:t>plant using</w:t>
      </w:r>
      <w:r w:rsidR="00CE3DE5">
        <w:t xml:space="preserve"> agar plugs. A total of 740 and </w:t>
      </w:r>
      <w:r w:rsidR="00225EAC">
        <w:t xml:space="preserve">580 plants were </w:t>
      </w:r>
      <w:r w:rsidR="007D22B4">
        <w:t xml:space="preserve">inoculated </w:t>
      </w:r>
      <w:r w:rsidR="0012153F">
        <w:t>in 2023 and 2024,</w:t>
      </w:r>
      <w:r w:rsidR="008F19D3">
        <w:t xml:space="preserve"> respectively,</w:t>
      </w:r>
      <w:r w:rsidR="0012153F">
        <w:t xml:space="preserve"> where </w:t>
      </w:r>
      <w:r w:rsidR="00975608">
        <w:t>‘</w:t>
      </w:r>
      <w:r w:rsidR="0012153F">
        <w:t>GA12Y</w:t>
      </w:r>
      <w:r w:rsidR="00975608">
        <w:t>’</w:t>
      </w:r>
      <w:r w:rsidR="0012153F">
        <w:t xml:space="preserve"> canopy provided </w:t>
      </w:r>
      <w:r w:rsidR="008F19D3">
        <w:t xml:space="preserve">a </w:t>
      </w:r>
      <w:r w:rsidR="00975608">
        <w:t>conducive environment for disease proliferation.</w:t>
      </w:r>
      <w:r w:rsidR="00547E5E">
        <w:t xml:space="preserve"> Disease occurrence in each </w:t>
      </w:r>
      <w:r w:rsidR="00CD2E72">
        <w:t>plant</w:t>
      </w:r>
      <w:r w:rsidR="00547E5E">
        <w:t xml:space="preserve"> </w:t>
      </w:r>
      <w:r w:rsidR="00CD2E72">
        <w:t>was</w:t>
      </w:r>
      <w:r w:rsidR="00547E5E">
        <w:t xml:space="preserve"> observed</w:t>
      </w:r>
      <w:r w:rsidR="004B64B7">
        <w:t xml:space="preserve"> 3-6 times in the </w:t>
      </w:r>
      <w:r w:rsidR="00CD2E72">
        <w:t>season</w:t>
      </w:r>
      <w:r w:rsidR="003461F1">
        <w:t xml:space="preserve"> and phenotyped for </w:t>
      </w:r>
      <w:r w:rsidR="00287191">
        <w:t>disease severity</w:t>
      </w:r>
      <w:r w:rsidR="004B64B7">
        <w:t xml:space="preserve">. </w:t>
      </w:r>
      <w:r w:rsidR="00CD2E72">
        <w:t>All the</w:t>
      </w:r>
      <w:r w:rsidR="00EC7B0C">
        <w:t xml:space="preserve"> F</w:t>
      </w:r>
      <w:r w:rsidR="00EC7B0C" w:rsidRPr="00491CF3">
        <w:rPr>
          <w:vertAlign w:val="subscript"/>
        </w:rPr>
        <w:t>2</w:t>
      </w:r>
      <w:r w:rsidR="00EC7B0C">
        <w:t xml:space="preserve"> and F</w:t>
      </w:r>
      <w:r w:rsidR="00EC7B0C" w:rsidRPr="00491CF3">
        <w:rPr>
          <w:vertAlign w:val="subscript"/>
        </w:rPr>
        <w:t>4</w:t>
      </w:r>
      <w:r w:rsidR="00CD2E72">
        <w:t xml:space="preserve"> plants were also sequenced individually using short read illumina sequencing technology </w:t>
      </w:r>
      <w:r w:rsidR="00EC7B0C">
        <w:t xml:space="preserve">at a depth of 1x. </w:t>
      </w:r>
      <w:r w:rsidR="00555790">
        <w:t>Given the lo</w:t>
      </w:r>
      <w:r w:rsidR="00757B6A">
        <w:t>w sequencing depth</w:t>
      </w:r>
      <w:r w:rsidR="00555790">
        <w:t xml:space="preserve">, </w:t>
      </w:r>
      <w:r w:rsidR="002073B7">
        <w:t xml:space="preserve">genotypes were imputed </w:t>
      </w:r>
      <w:r w:rsidR="00193D0C">
        <w:t xml:space="preserve">with the STICH program </w:t>
      </w:r>
      <w:r w:rsidR="002073B7">
        <w:t xml:space="preserve">using </w:t>
      </w:r>
      <w:r w:rsidR="00193D0C">
        <w:t xml:space="preserve">the </w:t>
      </w:r>
      <w:r w:rsidR="002073B7">
        <w:t>parental pangenome graph</w:t>
      </w:r>
      <w:r w:rsidR="00DD03D9">
        <w:t>.</w:t>
      </w:r>
      <w:r w:rsidR="00287191">
        <w:t xml:space="preserve"> </w:t>
      </w:r>
      <w:r w:rsidR="00555790">
        <w:t>Ge</w:t>
      </w:r>
      <w:r w:rsidR="007B7E6B">
        <w:t xml:space="preserve">netic association analysis </w:t>
      </w:r>
      <w:r w:rsidR="00555790">
        <w:t>was conducted to</w:t>
      </w:r>
      <w:r w:rsidR="00DD03D9">
        <w:t xml:space="preserve"> identify the genetic loci of </w:t>
      </w:r>
      <w:r w:rsidR="007D484D">
        <w:t>white mold resistance</w:t>
      </w:r>
      <w:r w:rsidR="000445B1">
        <w:t>, and several significant</w:t>
      </w:r>
      <w:r w:rsidR="008B0636">
        <w:t xml:space="preserve"> association peaks were detected</w:t>
      </w:r>
      <w:r w:rsidR="000445B1">
        <w:t>.</w:t>
      </w:r>
    </w:p>
    <w:sectPr w:rsidR="007E7874" w:rsidSect="000A46CB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05540"/>
    <w:rsid w:val="00021FC1"/>
    <w:rsid w:val="000411D1"/>
    <w:rsid w:val="00041CD6"/>
    <w:rsid w:val="000445B1"/>
    <w:rsid w:val="00045AD7"/>
    <w:rsid w:val="00052F97"/>
    <w:rsid w:val="000758AD"/>
    <w:rsid w:val="000A46CB"/>
    <w:rsid w:val="000E5D5C"/>
    <w:rsid w:val="000F24E8"/>
    <w:rsid w:val="000F4D77"/>
    <w:rsid w:val="00102DA0"/>
    <w:rsid w:val="00112602"/>
    <w:rsid w:val="0012153F"/>
    <w:rsid w:val="0013246A"/>
    <w:rsid w:val="001611FA"/>
    <w:rsid w:val="001870D2"/>
    <w:rsid w:val="00193D0C"/>
    <w:rsid w:val="001B5D3F"/>
    <w:rsid w:val="00202BE8"/>
    <w:rsid w:val="002073B7"/>
    <w:rsid w:val="00212D35"/>
    <w:rsid w:val="00225E89"/>
    <w:rsid w:val="00225EAC"/>
    <w:rsid w:val="00225F37"/>
    <w:rsid w:val="00287191"/>
    <w:rsid w:val="003108A3"/>
    <w:rsid w:val="00341475"/>
    <w:rsid w:val="003461F1"/>
    <w:rsid w:val="003664BF"/>
    <w:rsid w:val="003A2143"/>
    <w:rsid w:val="003C7BAF"/>
    <w:rsid w:val="003E1514"/>
    <w:rsid w:val="003F2B6D"/>
    <w:rsid w:val="004173D0"/>
    <w:rsid w:val="00424A2F"/>
    <w:rsid w:val="004345D1"/>
    <w:rsid w:val="00444BA5"/>
    <w:rsid w:val="00491CF3"/>
    <w:rsid w:val="0049208A"/>
    <w:rsid w:val="0049647E"/>
    <w:rsid w:val="004A436B"/>
    <w:rsid w:val="004B64B7"/>
    <w:rsid w:val="004E4E56"/>
    <w:rsid w:val="00503E86"/>
    <w:rsid w:val="0051160B"/>
    <w:rsid w:val="00515F4C"/>
    <w:rsid w:val="00526D3F"/>
    <w:rsid w:val="00527D8D"/>
    <w:rsid w:val="00534926"/>
    <w:rsid w:val="00544984"/>
    <w:rsid w:val="00547E5E"/>
    <w:rsid w:val="00555790"/>
    <w:rsid w:val="005C1B38"/>
    <w:rsid w:val="00611C8B"/>
    <w:rsid w:val="006120D6"/>
    <w:rsid w:val="0064398B"/>
    <w:rsid w:val="006A4F08"/>
    <w:rsid w:val="00710C04"/>
    <w:rsid w:val="0071339C"/>
    <w:rsid w:val="00714060"/>
    <w:rsid w:val="0072299E"/>
    <w:rsid w:val="00757B6A"/>
    <w:rsid w:val="007A1B56"/>
    <w:rsid w:val="007B441C"/>
    <w:rsid w:val="007B7E6B"/>
    <w:rsid w:val="007D22B4"/>
    <w:rsid w:val="007D484D"/>
    <w:rsid w:val="007E7874"/>
    <w:rsid w:val="00805224"/>
    <w:rsid w:val="0080607C"/>
    <w:rsid w:val="00846F4F"/>
    <w:rsid w:val="008677EE"/>
    <w:rsid w:val="00881DA7"/>
    <w:rsid w:val="00896663"/>
    <w:rsid w:val="008B0636"/>
    <w:rsid w:val="008F19D3"/>
    <w:rsid w:val="0096473C"/>
    <w:rsid w:val="00971F28"/>
    <w:rsid w:val="00973BE1"/>
    <w:rsid w:val="00975608"/>
    <w:rsid w:val="009D3D61"/>
    <w:rsid w:val="00A0596F"/>
    <w:rsid w:val="00A42CF1"/>
    <w:rsid w:val="00A574C8"/>
    <w:rsid w:val="00AF1DBE"/>
    <w:rsid w:val="00B127C7"/>
    <w:rsid w:val="00B25A82"/>
    <w:rsid w:val="00B930C1"/>
    <w:rsid w:val="00B93C7A"/>
    <w:rsid w:val="00BB3113"/>
    <w:rsid w:val="00BB60A3"/>
    <w:rsid w:val="00C657DB"/>
    <w:rsid w:val="00C81C82"/>
    <w:rsid w:val="00C9291D"/>
    <w:rsid w:val="00C97480"/>
    <w:rsid w:val="00CD2E72"/>
    <w:rsid w:val="00CE3DE5"/>
    <w:rsid w:val="00D73DAB"/>
    <w:rsid w:val="00DC53A3"/>
    <w:rsid w:val="00DD03D9"/>
    <w:rsid w:val="00DD6F6E"/>
    <w:rsid w:val="00DE7B39"/>
    <w:rsid w:val="00E34D39"/>
    <w:rsid w:val="00E43EC1"/>
    <w:rsid w:val="00E63D8E"/>
    <w:rsid w:val="00E803AF"/>
    <w:rsid w:val="00E817B4"/>
    <w:rsid w:val="00E86CDC"/>
    <w:rsid w:val="00EC7B0C"/>
    <w:rsid w:val="00ED060F"/>
    <w:rsid w:val="00EE7D2A"/>
    <w:rsid w:val="00F21A10"/>
    <w:rsid w:val="00F2651A"/>
    <w:rsid w:val="00F33BB8"/>
    <w:rsid w:val="00F3680C"/>
    <w:rsid w:val="00FA1189"/>
    <w:rsid w:val="00FB5DC6"/>
    <w:rsid w:val="00FB61BD"/>
    <w:rsid w:val="00FE21D5"/>
    <w:rsid w:val="00FE3FFA"/>
    <w:rsid w:val="00FF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298</Words>
  <Characters>1735</Characters>
  <Application>Microsoft Office Word</Application>
  <DocSecurity>0</DocSecurity>
  <Lines>27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Sameer Pokhrel</cp:lastModifiedBy>
  <cp:revision>13</cp:revision>
  <dcterms:created xsi:type="dcterms:W3CDTF">2026-03-27T16:44:00Z</dcterms:created>
  <dcterms:modified xsi:type="dcterms:W3CDTF">2026-03-31T03:28:00Z</dcterms:modified>
</cp:coreProperties>
</file>