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2017" w14:textId="23F50CA2" w:rsidR="00FA2A77" w:rsidRPr="00902626" w:rsidRDefault="00A32E6C" w:rsidP="00AD46CD">
      <w:pPr>
        <w:spacing w:after="0"/>
        <w:rPr>
          <w:rFonts w:eastAsia="Times New Roman" w:cs="Times New Roman"/>
          <w:b/>
          <w:bCs/>
        </w:rPr>
      </w:pPr>
      <w:r w:rsidRPr="00902626">
        <w:rPr>
          <w:rFonts w:eastAsia="Times New Roman" w:cs="Times New Roman"/>
          <w:b/>
          <w:bCs/>
        </w:rPr>
        <w:t xml:space="preserve">Sensitivity of </w:t>
      </w:r>
      <w:r w:rsidR="00FA2A77" w:rsidRPr="00902626">
        <w:rPr>
          <w:rFonts w:eastAsia="Times New Roman" w:cs="Times New Roman"/>
          <w:b/>
          <w:bCs/>
          <w:i/>
          <w:iCs/>
        </w:rPr>
        <w:t>Aspergillus flavus</w:t>
      </w:r>
      <w:r w:rsidR="00FA2A77" w:rsidRPr="00902626">
        <w:rPr>
          <w:rFonts w:eastAsia="Times New Roman" w:cs="Times New Roman"/>
          <w:b/>
          <w:bCs/>
        </w:rPr>
        <w:t xml:space="preserve"> </w:t>
      </w:r>
      <w:r w:rsidR="00256918" w:rsidRPr="00902626">
        <w:rPr>
          <w:rFonts w:eastAsia="Times New Roman" w:cs="Times New Roman"/>
          <w:b/>
          <w:bCs/>
        </w:rPr>
        <w:t>I</w:t>
      </w:r>
      <w:r w:rsidR="00FA2A77" w:rsidRPr="00902626">
        <w:rPr>
          <w:rFonts w:eastAsia="Times New Roman" w:cs="Times New Roman"/>
          <w:b/>
          <w:bCs/>
        </w:rPr>
        <w:t>solate</w:t>
      </w:r>
      <w:r w:rsidRPr="00902626">
        <w:rPr>
          <w:rFonts w:eastAsia="Times New Roman" w:cs="Times New Roman"/>
          <w:b/>
          <w:bCs/>
        </w:rPr>
        <w:t xml:space="preserve">s from </w:t>
      </w:r>
      <w:r w:rsidR="00256918" w:rsidRPr="00902626">
        <w:rPr>
          <w:rFonts w:eastAsia="Times New Roman" w:cs="Times New Roman"/>
          <w:b/>
          <w:bCs/>
        </w:rPr>
        <w:t>P</w:t>
      </w:r>
      <w:r w:rsidRPr="00902626">
        <w:rPr>
          <w:rFonts w:eastAsia="Times New Roman" w:cs="Times New Roman"/>
          <w:b/>
          <w:bCs/>
        </w:rPr>
        <w:t xml:space="preserve">eanut </w:t>
      </w:r>
      <w:r w:rsidR="00256918" w:rsidRPr="00902626">
        <w:rPr>
          <w:rFonts w:eastAsia="Times New Roman" w:cs="Times New Roman"/>
          <w:b/>
          <w:bCs/>
        </w:rPr>
        <w:t>S</w:t>
      </w:r>
      <w:r w:rsidRPr="00902626">
        <w:rPr>
          <w:rFonts w:eastAsia="Times New Roman" w:cs="Times New Roman"/>
          <w:b/>
          <w:bCs/>
        </w:rPr>
        <w:t xml:space="preserve">eeds in Oklahoma to </w:t>
      </w:r>
      <w:r w:rsidR="00256918" w:rsidRPr="00902626">
        <w:rPr>
          <w:rFonts w:eastAsia="Times New Roman" w:cs="Times New Roman"/>
          <w:b/>
          <w:bCs/>
        </w:rPr>
        <w:t>Q</w:t>
      </w:r>
      <w:r w:rsidRPr="00902626">
        <w:rPr>
          <w:rFonts w:eastAsia="Times New Roman" w:cs="Times New Roman"/>
          <w:b/>
          <w:bCs/>
        </w:rPr>
        <w:t xml:space="preserve">uinone </w:t>
      </w:r>
      <w:r w:rsidR="00256918" w:rsidRPr="00902626">
        <w:rPr>
          <w:rFonts w:eastAsia="Times New Roman" w:cs="Times New Roman"/>
          <w:b/>
          <w:bCs/>
        </w:rPr>
        <w:t>o</w:t>
      </w:r>
      <w:r w:rsidRPr="00902626">
        <w:rPr>
          <w:rFonts w:eastAsia="Times New Roman" w:cs="Times New Roman"/>
          <w:b/>
          <w:bCs/>
        </w:rPr>
        <w:t xml:space="preserve">utside </w:t>
      </w:r>
      <w:r w:rsidR="00256918" w:rsidRPr="00902626">
        <w:rPr>
          <w:rFonts w:eastAsia="Times New Roman" w:cs="Times New Roman"/>
          <w:b/>
          <w:bCs/>
        </w:rPr>
        <w:t>I</w:t>
      </w:r>
      <w:r w:rsidRPr="00902626">
        <w:rPr>
          <w:rFonts w:eastAsia="Times New Roman" w:cs="Times New Roman"/>
          <w:b/>
          <w:bCs/>
        </w:rPr>
        <w:t>nhibitor (</w:t>
      </w:r>
      <w:proofErr w:type="spellStart"/>
      <w:r w:rsidRPr="00902626">
        <w:rPr>
          <w:rFonts w:eastAsia="Times New Roman" w:cs="Times New Roman"/>
          <w:b/>
          <w:bCs/>
        </w:rPr>
        <w:t>QoI</w:t>
      </w:r>
      <w:proofErr w:type="spellEnd"/>
      <w:r w:rsidRPr="00902626">
        <w:rPr>
          <w:rFonts w:eastAsia="Times New Roman" w:cs="Times New Roman"/>
          <w:b/>
          <w:bCs/>
        </w:rPr>
        <w:t xml:space="preserve">) </w:t>
      </w:r>
      <w:r w:rsidR="00256918" w:rsidRPr="00902626">
        <w:rPr>
          <w:rFonts w:eastAsia="Times New Roman" w:cs="Times New Roman"/>
          <w:b/>
          <w:bCs/>
        </w:rPr>
        <w:t>F</w:t>
      </w:r>
      <w:r w:rsidRPr="00902626">
        <w:rPr>
          <w:rFonts w:eastAsia="Times New Roman" w:cs="Times New Roman"/>
          <w:b/>
          <w:bCs/>
        </w:rPr>
        <w:t>ungicide</w:t>
      </w:r>
    </w:p>
    <w:p w14:paraId="6451E3F4" w14:textId="77777777" w:rsidR="004C5727" w:rsidRPr="00902626" w:rsidRDefault="004C5727" w:rsidP="009E77E3">
      <w:pPr>
        <w:spacing w:after="0"/>
        <w:rPr>
          <w:rFonts w:eastAsia="Times New Roman" w:cs="Times New Roman"/>
          <w:b/>
          <w:bCs/>
        </w:rPr>
      </w:pPr>
    </w:p>
    <w:p w14:paraId="71E88A3C" w14:textId="0A51E351" w:rsidR="00A32E6C" w:rsidRPr="00902626" w:rsidRDefault="00A32E6C" w:rsidP="00AD46CD">
      <w:pPr>
        <w:spacing w:after="0"/>
        <w:rPr>
          <w:rFonts w:eastAsia="Times New Roman" w:cs="Times New Roman"/>
          <w:vertAlign w:val="superscript"/>
        </w:rPr>
      </w:pPr>
      <w:r w:rsidRPr="00902626">
        <w:rPr>
          <w:rFonts w:eastAsia="Times New Roman" w:cs="Times New Roman"/>
        </w:rPr>
        <w:t>Paiva,</w:t>
      </w:r>
      <w:r w:rsidR="0027223F" w:rsidRPr="00902626">
        <w:rPr>
          <w:rFonts w:eastAsia="Times New Roman" w:cs="Times New Roman"/>
        </w:rPr>
        <w:t xml:space="preserve"> G.F.</w:t>
      </w:r>
      <w:r w:rsidR="00BA55B4" w:rsidRPr="00A47FDD">
        <w:rPr>
          <w:rFonts w:eastAsia="Times New Roman" w:cs="Times New Roman"/>
          <w:vertAlign w:val="superscript"/>
        </w:rPr>
        <w:t>1</w:t>
      </w:r>
      <w:r w:rsidR="0027223F" w:rsidRPr="00902626">
        <w:rPr>
          <w:rFonts w:eastAsia="Times New Roman" w:cs="Times New Roman"/>
        </w:rPr>
        <w:t xml:space="preserve">, </w:t>
      </w:r>
      <w:r w:rsidRPr="00902626">
        <w:rPr>
          <w:rFonts w:eastAsia="Times New Roman" w:cs="Times New Roman"/>
        </w:rPr>
        <w:t>Rodriguez</w:t>
      </w:r>
      <w:r w:rsidR="0027223F" w:rsidRPr="00902626">
        <w:rPr>
          <w:rFonts w:eastAsia="Times New Roman" w:cs="Times New Roman"/>
        </w:rPr>
        <w:t>, I.E.J.</w:t>
      </w:r>
      <w:r w:rsidR="00BA55B4" w:rsidRPr="00902626">
        <w:rPr>
          <w:rFonts w:eastAsia="Times New Roman" w:cs="Times New Roman"/>
          <w:vertAlign w:val="superscript"/>
        </w:rPr>
        <w:t xml:space="preserve"> 1</w:t>
      </w:r>
      <w:r w:rsidR="00F570F1" w:rsidRPr="00902626">
        <w:rPr>
          <w:rFonts w:eastAsia="Times New Roman" w:cs="Times New Roman"/>
        </w:rPr>
        <w:t>,</w:t>
      </w:r>
      <w:r w:rsidR="00BF3477" w:rsidRPr="00902626">
        <w:rPr>
          <w:rFonts w:eastAsia="Times New Roman" w:cs="Times New Roman"/>
        </w:rPr>
        <w:t xml:space="preserve"> Muller, M.</w:t>
      </w:r>
      <w:r w:rsidR="00BA55B4" w:rsidRPr="00902626">
        <w:rPr>
          <w:rFonts w:eastAsia="Times New Roman" w:cs="Times New Roman"/>
          <w:vertAlign w:val="superscript"/>
        </w:rPr>
        <w:t xml:space="preserve"> 1</w:t>
      </w:r>
      <w:r w:rsidR="00BF3477" w:rsidRPr="00902626">
        <w:rPr>
          <w:rFonts w:eastAsia="Times New Roman" w:cs="Times New Roman"/>
        </w:rPr>
        <w:t>, dos Santos, C.G.T.</w:t>
      </w:r>
      <w:r w:rsidR="00BA55B4" w:rsidRPr="00902626">
        <w:rPr>
          <w:rFonts w:eastAsia="Times New Roman" w:cs="Times New Roman"/>
          <w:vertAlign w:val="superscript"/>
        </w:rPr>
        <w:t xml:space="preserve"> 1</w:t>
      </w:r>
      <w:r w:rsidR="00BF3477" w:rsidRPr="00902626">
        <w:rPr>
          <w:rFonts w:eastAsia="Times New Roman" w:cs="Times New Roman"/>
        </w:rPr>
        <w:t xml:space="preserve">, </w:t>
      </w:r>
      <w:r w:rsidR="00256918" w:rsidRPr="00902626">
        <w:rPr>
          <w:rFonts w:eastAsia="Times New Roman" w:cs="Times New Roman"/>
        </w:rPr>
        <w:t>Bennett,</w:t>
      </w:r>
      <w:r w:rsidR="0027223F" w:rsidRPr="00902626">
        <w:rPr>
          <w:rFonts w:eastAsia="Times New Roman" w:cs="Times New Roman"/>
        </w:rPr>
        <w:t xml:space="preserve"> R.</w:t>
      </w:r>
      <w:r w:rsidR="00BA55B4" w:rsidRPr="00902626">
        <w:rPr>
          <w:rFonts w:eastAsia="Times New Roman" w:cs="Times New Roman"/>
          <w:vertAlign w:val="superscript"/>
        </w:rPr>
        <w:t xml:space="preserve"> </w:t>
      </w:r>
      <w:r w:rsidR="00D43734" w:rsidRPr="00902626">
        <w:rPr>
          <w:rFonts w:eastAsia="Times New Roman" w:cs="Times New Roman"/>
          <w:vertAlign w:val="superscript"/>
        </w:rPr>
        <w:t>2</w:t>
      </w:r>
      <w:r w:rsidR="0027223F" w:rsidRPr="00902626">
        <w:rPr>
          <w:rFonts w:eastAsia="Times New Roman" w:cs="Times New Roman"/>
        </w:rPr>
        <w:t xml:space="preserve">, </w:t>
      </w:r>
      <w:r w:rsidRPr="00902626">
        <w:rPr>
          <w:rFonts w:eastAsia="Times New Roman" w:cs="Times New Roman"/>
        </w:rPr>
        <w:t>Wallace,</w:t>
      </w:r>
      <w:r w:rsidR="0027223F" w:rsidRPr="00902626">
        <w:rPr>
          <w:rFonts w:eastAsia="Times New Roman" w:cs="Times New Roman"/>
        </w:rPr>
        <w:t xml:space="preserve"> S.</w:t>
      </w:r>
      <w:r w:rsidR="00D43734" w:rsidRPr="00902626">
        <w:rPr>
          <w:rFonts w:eastAsia="Times New Roman" w:cs="Times New Roman"/>
          <w:vertAlign w:val="superscript"/>
        </w:rPr>
        <w:t xml:space="preserve"> 1</w:t>
      </w:r>
      <w:r w:rsidR="0027223F" w:rsidRPr="00902626">
        <w:rPr>
          <w:rFonts w:eastAsia="Times New Roman" w:cs="Times New Roman"/>
        </w:rPr>
        <w:t xml:space="preserve">, </w:t>
      </w:r>
      <w:r w:rsidRPr="00902626">
        <w:rPr>
          <w:rFonts w:eastAsia="Times New Roman" w:cs="Times New Roman"/>
        </w:rPr>
        <w:t>Olson,</w:t>
      </w:r>
      <w:r w:rsidR="0027223F" w:rsidRPr="00902626">
        <w:rPr>
          <w:rFonts w:eastAsia="Times New Roman" w:cs="Times New Roman"/>
        </w:rPr>
        <w:t xml:space="preserve"> J.</w:t>
      </w:r>
      <w:r w:rsidR="00D43734" w:rsidRPr="00902626">
        <w:rPr>
          <w:rFonts w:eastAsia="Times New Roman" w:cs="Times New Roman"/>
          <w:vertAlign w:val="superscript"/>
        </w:rPr>
        <w:t xml:space="preserve"> 1</w:t>
      </w:r>
      <w:r w:rsidR="0027223F" w:rsidRPr="00902626">
        <w:rPr>
          <w:rFonts w:eastAsia="Times New Roman" w:cs="Times New Roman"/>
        </w:rPr>
        <w:t xml:space="preserve">, </w:t>
      </w:r>
      <w:r w:rsidR="0027223F" w:rsidRPr="00902626">
        <w:rPr>
          <w:rFonts w:eastAsia="Times New Roman" w:cs="Times New Roman"/>
          <w:b/>
          <w:bCs/>
        </w:rPr>
        <w:t>DUFFECK, M.R.</w:t>
      </w:r>
      <w:r w:rsidR="00D43734" w:rsidRPr="00902626">
        <w:rPr>
          <w:rFonts w:eastAsia="Times New Roman" w:cs="Times New Roman"/>
          <w:vertAlign w:val="superscript"/>
        </w:rPr>
        <w:t xml:space="preserve"> 1</w:t>
      </w:r>
    </w:p>
    <w:p w14:paraId="7B764903" w14:textId="77777777" w:rsidR="004C5727" w:rsidRPr="00902626" w:rsidRDefault="004C5727" w:rsidP="009E77E3">
      <w:pPr>
        <w:spacing w:after="0"/>
        <w:rPr>
          <w:rFonts w:eastAsia="Times New Roman" w:cs="Times New Roman"/>
          <w:b/>
          <w:bCs/>
        </w:rPr>
      </w:pPr>
    </w:p>
    <w:p w14:paraId="27C5E992" w14:textId="492EAE72" w:rsidR="00A32E6C" w:rsidRPr="009E77E3" w:rsidRDefault="001E489A" w:rsidP="00AD46CD">
      <w:pPr>
        <w:spacing w:after="0" w:line="240" w:lineRule="auto"/>
        <w:rPr>
          <w:rFonts w:cs="Arial"/>
          <w:kern w:val="0"/>
        </w:rPr>
      </w:pPr>
      <w:r w:rsidRPr="00902626">
        <w:rPr>
          <w:rFonts w:eastAsia="Times New Roman" w:cs="Times New Roman"/>
          <w:vertAlign w:val="superscript"/>
        </w:rPr>
        <w:t>1</w:t>
      </w:r>
      <w:r w:rsidRPr="00902626">
        <w:rPr>
          <w:rFonts w:eastAsia="Times New Roman" w:cs="Times New Roman"/>
        </w:rPr>
        <w:t xml:space="preserve">Department of Entomology and Plant Pathology, Oklahoma State University, Stillwater, OK. </w:t>
      </w:r>
      <w:r w:rsidRPr="00902626">
        <w:rPr>
          <w:rFonts w:eastAsia="Times New Roman" w:cs="Times New Roman"/>
          <w:vertAlign w:val="superscript"/>
        </w:rPr>
        <w:t>2</w:t>
      </w:r>
      <w:r w:rsidR="00350F59" w:rsidRPr="00902626">
        <w:rPr>
          <w:rFonts w:eastAsia="Times New Roman" w:cs="Times New Roman"/>
        </w:rPr>
        <w:t>Peanut and Small Grains Research Unit,</w:t>
      </w:r>
      <w:r w:rsidR="004A2C23" w:rsidRPr="009E77E3">
        <w:rPr>
          <w:rFonts w:cs="Arial"/>
          <w:kern w:val="0"/>
        </w:rPr>
        <w:t xml:space="preserve"> Oklahoma and Central Plains Agricultural Research Center, U.S. Department of Agriculture</w:t>
      </w:r>
      <w:r w:rsidR="00EC3914" w:rsidRPr="009E77E3">
        <w:rPr>
          <w:rFonts w:cs="Arial"/>
          <w:kern w:val="0"/>
        </w:rPr>
        <w:t>-</w:t>
      </w:r>
      <w:r w:rsidR="00BF71C9" w:rsidRPr="009E77E3">
        <w:rPr>
          <w:rFonts w:cs="Arial"/>
          <w:kern w:val="0"/>
        </w:rPr>
        <w:t>A</w:t>
      </w:r>
      <w:r w:rsidR="004A2C23" w:rsidRPr="009E77E3">
        <w:rPr>
          <w:rFonts w:cs="Arial"/>
          <w:kern w:val="0"/>
        </w:rPr>
        <w:t>gricultural Research Service, Stillwater, OK.</w:t>
      </w:r>
    </w:p>
    <w:p w14:paraId="1DDB9CCD" w14:textId="77777777" w:rsidR="004A2C23" w:rsidRPr="00902626" w:rsidRDefault="004A2C23" w:rsidP="009E77E3">
      <w:pPr>
        <w:spacing w:after="0" w:line="240" w:lineRule="auto"/>
        <w:rPr>
          <w:rFonts w:eastAsia="Times New Roman" w:cs="Times New Roman"/>
        </w:rPr>
      </w:pPr>
    </w:p>
    <w:p w14:paraId="6D894540" w14:textId="13F41242" w:rsidR="00235CE7" w:rsidRPr="00902626" w:rsidRDefault="009E77A7" w:rsidP="009E77E3">
      <w:pPr>
        <w:spacing w:after="0" w:line="240" w:lineRule="auto"/>
        <w:rPr>
          <w:rFonts w:eastAsia="Times New Roman" w:cs="Times New Roman"/>
        </w:rPr>
      </w:pPr>
      <w:r w:rsidRPr="00902626">
        <w:rPr>
          <w:rFonts w:eastAsia="Times New Roman" w:cs="Times New Roman"/>
        </w:rPr>
        <w:t xml:space="preserve">In 2025, several peanut fields in Oklahoma had poor stands, particularly in fields treated with Dynasty PD. In the laboratory, 29 isolates were obtained from affected fields and identified as </w:t>
      </w:r>
      <w:r w:rsidRPr="00902626">
        <w:rPr>
          <w:rFonts w:eastAsia="Times New Roman" w:cs="Times New Roman"/>
          <w:i/>
          <w:iCs/>
        </w:rPr>
        <w:t>Aspergillus flavus</w:t>
      </w:r>
      <w:r w:rsidRPr="00902626">
        <w:rPr>
          <w:rFonts w:eastAsia="Times New Roman" w:cs="Times New Roman"/>
        </w:rPr>
        <w:t xml:space="preserve"> based on morphology.</w:t>
      </w:r>
      <w:r w:rsidR="00886B28" w:rsidRPr="00902626">
        <w:rPr>
          <w:rFonts w:eastAsia="Times New Roman" w:cs="Times New Roman"/>
        </w:rPr>
        <w:t xml:space="preserve"> </w:t>
      </w:r>
      <w:r w:rsidRPr="00902626">
        <w:rPr>
          <w:rFonts w:eastAsia="Times New Roman" w:cs="Times New Roman"/>
        </w:rPr>
        <w:t xml:space="preserve">The goal of this study was to assess </w:t>
      </w:r>
      <w:r w:rsidR="00F570F1" w:rsidRPr="00902626">
        <w:rPr>
          <w:rFonts w:eastAsia="Times New Roman" w:cs="Times New Roman"/>
        </w:rPr>
        <w:t xml:space="preserve">the sensitivity of 29 </w:t>
      </w:r>
      <w:r w:rsidR="00F570F1" w:rsidRPr="00902626">
        <w:rPr>
          <w:rFonts w:eastAsia="Times New Roman" w:cs="Times New Roman"/>
          <w:i/>
          <w:iCs/>
        </w:rPr>
        <w:t>A. flavus</w:t>
      </w:r>
      <w:r w:rsidR="00F570F1" w:rsidRPr="00902626">
        <w:rPr>
          <w:rFonts w:eastAsia="Times New Roman" w:cs="Times New Roman"/>
        </w:rPr>
        <w:t xml:space="preserve"> isolates to Quinone outside inhibitor (</w:t>
      </w:r>
      <w:proofErr w:type="spellStart"/>
      <w:r w:rsidR="0079507B" w:rsidRPr="00902626">
        <w:rPr>
          <w:rFonts w:eastAsia="Times New Roman" w:cs="Times New Roman"/>
        </w:rPr>
        <w:t>Qo</w:t>
      </w:r>
      <w:r w:rsidR="00FA2A77" w:rsidRPr="00902626">
        <w:rPr>
          <w:rFonts w:eastAsia="Times New Roman" w:cs="Times New Roman"/>
        </w:rPr>
        <w:t>I</w:t>
      </w:r>
      <w:proofErr w:type="spellEnd"/>
      <w:r w:rsidR="00F570F1" w:rsidRPr="00902626">
        <w:rPr>
          <w:rFonts w:eastAsia="Times New Roman" w:cs="Times New Roman"/>
        </w:rPr>
        <w:t>) fungicides</w:t>
      </w:r>
      <w:r w:rsidRPr="00902626">
        <w:rPr>
          <w:rFonts w:eastAsia="Times New Roman" w:cs="Times New Roman"/>
        </w:rPr>
        <w:t xml:space="preserve"> and </w:t>
      </w:r>
      <w:r w:rsidR="00F570F1" w:rsidRPr="00902626">
        <w:rPr>
          <w:rFonts w:eastAsia="Times New Roman" w:cs="Times New Roman"/>
        </w:rPr>
        <w:t xml:space="preserve">characterize </w:t>
      </w:r>
      <w:r w:rsidR="00F570F1" w:rsidRPr="00902626">
        <w:rPr>
          <w:rFonts w:eastAsia="Times New Roman" w:cs="Times New Roman"/>
          <w:i/>
          <w:iCs/>
        </w:rPr>
        <w:t>CYTB</w:t>
      </w:r>
      <w:r w:rsidR="00F570F1" w:rsidRPr="00902626">
        <w:rPr>
          <w:rFonts w:eastAsia="Times New Roman" w:cs="Times New Roman"/>
        </w:rPr>
        <w:t xml:space="preserve"> mutations, if any, associated with </w:t>
      </w:r>
      <w:r w:rsidR="00BF3477" w:rsidRPr="00902626">
        <w:rPr>
          <w:rFonts w:eastAsia="Times New Roman" w:cs="Times New Roman"/>
        </w:rPr>
        <w:t>less</w:t>
      </w:r>
      <w:r w:rsidR="00F570F1" w:rsidRPr="00902626">
        <w:rPr>
          <w:rFonts w:eastAsia="Times New Roman" w:cs="Times New Roman"/>
        </w:rPr>
        <w:t xml:space="preserve"> sensitivity phenotypes</w:t>
      </w:r>
      <w:r w:rsidR="00BF3477" w:rsidRPr="00902626">
        <w:rPr>
          <w:rFonts w:eastAsia="Times New Roman" w:cs="Times New Roman"/>
        </w:rPr>
        <w:t xml:space="preserve">. </w:t>
      </w:r>
      <w:r w:rsidR="0079507B" w:rsidRPr="00902626">
        <w:rPr>
          <w:rFonts w:eastAsia="Times New Roman" w:cs="Times New Roman"/>
        </w:rPr>
        <w:t>Fourteen</w:t>
      </w:r>
      <w:r w:rsidR="0079507B" w:rsidRPr="00902626">
        <w:rPr>
          <w:rFonts w:ascii="Cambria Math" w:eastAsia="Times New Roman" w:hAnsi="Cambria Math" w:cs="Cambria Math"/>
        </w:rPr>
        <w:t>‑</w:t>
      </w:r>
      <w:r w:rsidR="0079507B" w:rsidRPr="00902626">
        <w:rPr>
          <w:rFonts w:eastAsia="Times New Roman" w:cs="Times New Roman"/>
        </w:rPr>
        <w:t xml:space="preserve">day-old cultures were used </w:t>
      </w:r>
      <w:r w:rsidR="003266FF" w:rsidRPr="00902626">
        <w:rPr>
          <w:rFonts w:eastAsia="Times New Roman" w:cs="Times New Roman"/>
        </w:rPr>
        <w:t xml:space="preserve">for </w:t>
      </w:r>
      <w:r w:rsidR="0079507B" w:rsidRPr="00902626">
        <w:rPr>
          <w:rFonts w:eastAsia="Times New Roman" w:cs="Times New Roman"/>
        </w:rPr>
        <w:t xml:space="preserve">a </w:t>
      </w:r>
      <w:r w:rsidR="00BF3477" w:rsidRPr="00902626">
        <w:rPr>
          <w:rFonts w:eastAsia="Times New Roman" w:cs="Times New Roman"/>
        </w:rPr>
        <w:t xml:space="preserve">fungicide </w:t>
      </w:r>
      <w:r w:rsidR="0079507B" w:rsidRPr="00902626">
        <w:rPr>
          <w:rFonts w:eastAsia="Times New Roman" w:cs="Times New Roman"/>
        </w:rPr>
        <w:t>sensitivity test using mycelial growth inhibition assays</w:t>
      </w:r>
      <w:r w:rsidRPr="00902626">
        <w:rPr>
          <w:rFonts w:eastAsia="Times New Roman" w:cs="Times New Roman"/>
        </w:rPr>
        <w:t>, with</w:t>
      </w:r>
      <w:r w:rsidR="0079507B" w:rsidRPr="00902626">
        <w:rPr>
          <w:rFonts w:eastAsia="Times New Roman" w:cs="Times New Roman"/>
        </w:rPr>
        <w:t xml:space="preserve"> a spore suspension of 10⁵ spores/</w:t>
      </w:r>
      <w:proofErr w:type="spellStart"/>
      <w:r w:rsidR="0079507B" w:rsidRPr="00902626">
        <w:rPr>
          <w:rFonts w:eastAsia="Times New Roman" w:cs="Times New Roman"/>
        </w:rPr>
        <w:t>mL</w:t>
      </w:r>
      <w:r w:rsidR="00E37369" w:rsidRPr="00902626">
        <w:rPr>
          <w:rFonts w:eastAsia="Times New Roman" w:cs="Times New Roman"/>
        </w:rPr>
        <w:t>.</w:t>
      </w:r>
      <w:proofErr w:type="spellEnd"/>
      <w:r w:rsidR="00E37369" w:rsidRPr="00902626">
        <w:rPr>
          <w:rFonts w:eastAsia="Times New Roman" w:cs="Times New Roman"/>
        </w:rPr>
        <w:t xml:space="preserve"> </w:t>
      </w:r>
      <w:r w:rsidR="00E37369" w:rsidRPr="00902626">
        <w:rPr>
          <w:rFonts w:cs="Times New Roman"/>
          <w:color w:val="000000"/>
        </w:rPr>
        <w:t xml:space="preserve">Petri dishes (60 mm) were poured with a mixture of PDA (7 mL) + </w:t>
      </w:r>
      <w:r w:rsidR="00BF3477" w:rsidRPr="00902626">
        <w:rPr>
          <w:rFonts w:cs="Times New Roman"/>
          <w:color w:val="000000"/>
        </w:rPr>
        <w:t>discriminatory</w:t>
      </w:r>
      <w:r w:rsidR="00E37369" w:rsidRPr="00902626">
        <w:rPr>
          <w:rFonts w:cs="Times New Roman"/>
          <w:color w:val="000000"/>
        </w:rPr>
        <w:t xml:space="preserve"> dose tested (</w:t>
      </w:r>
      <w:r w:rsidR="00E37369" w:rsidRPr="00902626">
        <w:rPr>
          <w:rFonts w:eastAsia="Times New Roman" w:cs="Times New Roman"/>
        </w:rPr>
        <w:t>2.5</w:t>
      </w:r>
      <w:proofErr w:type="gramStart"/>
      <w:r w:rsidR="00E37369" w:rsidRPr="00902626">
        <w:rPr>
          <w:rFonts w:eastAsia="Times New Roman" w:cs="Times New Roman"/>
        </w:rPr>
        <w:t>µg</w:t>
      </w:r>
      <w:proofErr w:type="gramEnd"/>
      <w:r w:rsidR="00E37369" w:rsidRPr="00902626">
        <w:rPr>
          <w:rFonts w:eastAsia="Times New Roman" w:cs="Times New Roman"/>
        </w:rPr>
        <w:t xml:space="preserve">/mL azoxystrobin) </w:t>
      </w:r>
      <w:r w:rsidR="00E37369" w:rsidRPr="00902626">
        <w:rPr>
          <w:rFonts w:cs="Times New Roman"/>
          <w:color w:val="000000"/>
        </w:rPr>
        <w:t>+ Salicylhydroxamic acid</w:t>
      </w:r>
      <w:r w:rsidR="00BF3477" w:rsidRPr="00902626">
        <w:rPr>
          <w:rFonts w:cs="Times New Roman"/>
          <w:color w:val="000000"/>
        </w:rPr>
        <w:t xml:space="preserve"> (SA</w:t>
      </w:r>
      <w:r w:rsidRPr="00902626">
        <w:rPr>
          <w:rFonts w:cs="Times New Roman"/>
          <w:color w:val="000000"/>
        </w:rPr>
        <w:t>) (</w:t>
      </w:r>
      <w:r w:rsidR="00E37369" w:rsidRPr="00902626">
        <w:rPr>
          <w:rFonts w:cs="Times New Roman"/>
          <w:color w:val="000000"/>
        </w:rPr>
        <w:t xml:space="preserve">100 </w:t>
      </w:r>
      <w:r w:rsidR="00E37369" w:rsidRPr="00902626">
        <w:rPr>
          <w:rFonts w:cs="Times New Roman"/>
          <w:kern w:val="0"/>
        </w:rPr>
        <w:sym w:font="Symbol" w:char="F06D"/>
      </w:r>
      <w:r w:rsidR="00E37369" w:rsidRPr="00902626">
        <w:rPr>
          <w:rFonts w:cs="Times New Roman"/>
          <w:kern w:val="0"/>
        </w:rPr>
        <w:t>g/mL</w:t>
      </w:r>
      <w:r w:rsidRPr="00902626">
        <w:rPr>
          <w:rFonts w:cs="Times New Roman"/>
          <w:kern w:val="0"/>
        </w:rPr>
        <w:t>)</w:t>
      </w:r>
      <w:r w:rsidR="00E37369" w:rsidRPr="00902626">
        <w:rPr>
          <w:rFonts w:cs="Times New Roman"/>
          <w:kern w:val="0"/>
        </w:rPr>
        <w:t xml:space="preserve">. </w:t>
      </w:r>
      <w:r w:rsidR="00BF3477" w:rsidRPr="00902626">
        <w:rPr>
          <w:rFonts w:cs="Times New Roman"/>
          <w:kern w:val="0"/>
        </w:rPr>
        <w:t xml:space="preserve">Control treatment </w:t>
      </w:r>
      <w:r w:rsidR="005921B2" w:rsidRPr="00902626">
        <w:rPr>
          <w:rFonts w:cs="Times New Roman"/>
          <w:kern w:val="0"/>
        </w:rPr>
        <w:t>consists of</w:t>
      </w:r>
      <w:r w:rsidR="00BF3477" w:rsidRPr="00902626">
        <w:rPr>
          <w:rFonts w:cs="Times New Roman"/>
          <w:kern w:val="0"/>
        </w:rPr>
        <w:t xml:space="preserve"> PDA + SA</w:t>
      </w:r>
      <w:r w:rsidR="00BF3477" w:rsidRPr="00902626">
        <w:rPr>
          <w:rFonts w:cs="Times New Roman"/>
          <w:color w:val="000000"/>
        </w:rPr>
        <w:t xml:space="preserve"> without azoxystrobin. </w:t>
      </w:r>
      <w:r w:rsidR="0079507B" w:rsidRPr="00902626">
        <w:rPr>
          <w:rFonts w:eastAsia="Times New Roman" w:cs="Times New Roman"/>
        </w:rPr>
        <w:t>A 5</w:t>
      </w:r>
      <w:r w:rsidR="0079507B" w:rsidRPr="00902626">
        <w:rPr>
          <w:rFonts w:ascii="Cambria Math" w:eastAsia="Times New Roman" w:hAnsi="Cambria Math" w:cs="Cambria Math"/>
        </w:rPr>
        <w:t>‑</w:t>
      </w:r>
      <w:r w:rsidR="0079507B" w:rsidRPr="009E77E3">
        <w:rPr>
          <w:rFonts w:eastAsia="Times New Roman" w:cs="Aptos"/>
        </w:rPr>
        <w:t>µ</w:t>
      </w:r>
      <w:r w:rsidR="0079507B" w:rsidRPr="00902626">
        <w:rPr>
          <w:rFonts w:eastAsia="Times New Roman" w:cs="Times New Roman"/>
        </w:rPr>
        <w:t xml:space="preserve">L </w:t>
      </w:r>
      <w:r w:rsidR="00BF3477" w:rsidRPr="00902626">
        <w:rPr>
          <w:rFonts w:eastAsia="Times New Roman" w:cs="Times New Roman"/>
        </w:rPr>
        <w:t xml:space="preserve">spore suspension </w:t>
      </w:r>
      <w:r w:rsidR="0079507B" w:rsidRPr="00902626">
        <w:rPr>
          <w:rFonts w:eastAsia="Times New Roman" w:cs="Times New Roman"/>
        </w:rPr>
        <w:t xml:space="preserve">was applied to the center of PDA plates and incubated for 5 days at 22 </w:t>
      </w:r>
      <w:r w:rsidR="0079507B" w:rsidRPr="009E77E3">
        <w:rPr>
          <w:rFonts w:eastAsia="Times New Roman" w:cs="Aptos"/>
        </w:rPr>
        <w:t>°</w:t>
      </w:r>
      <w:r w:rsidR="0079507B" w:rsidRPr="00902626">
        <w:rPr>
          <w:rFonts w:eastAsia="Times New Roman" w:cs="Times New Roman"/>
        </w:rPr>
        <w:t xml:space="preserve">C. Mycelial growth was </w:t>
      </w:r>
      <w:r w:rsidR="003266FF" w:rsidRPr="00902626">
        <w:rPr>
          <w:rFonts w:eastAsia="Times New Roman" w:cs="Times New Roman"/>
        </w:rPr>
        <w:t>measured</w:t>
      </w:r>
      <w:r w:rsidR="0079507B" w:rsidRPr="00902626">
        <w:rPr>
          <w:rFonts w:eastAsia="Times New Roman" w:cs="Times New Roman"/>
        </w:rPr>
        <w:t xml:space="preserve"> by averaging two perpendicular colony diameters with a digital caliper. Growth inhibition was </w:t>
      </w:r>
      <w:r w:rsidR="003266FF" w:rsidRPr="00902626">
        <w:rPr>
          <w:rFonts w:eastAsia="Times New Roman" w:cs="Times New Roman"/>
        </w:rPr>
        <w:t>calculated</w:t>
      </w:r>
      <w:r w:rsidR="0079507B" w:rsidRPr="00902626">
        <w:rPr>
          <w:rFonts w:eastAsia="Times New Roman" w:cs="Times New Roman"/>
        </w:rPr>
        <w:t xml:space="preserve"> and isolates were classified as resistant</w:t>
      </w:r>
      <w:r w:rsidR="009F6F4D" w:rsidRPr="00902626">
        <w:rPr>
          <w:rFonts w:eastAsia="Times New Roman" w:cs="Times New Roman"/>
        </w:rPr>
        <w:t xml:space="preserve">, </w:t>
      </w:r>
      <w:r w:rsidR="0079507B" w:rsidRPr="00902626">
        <w:rPr>
          <w:rFonts w:eastAsia="Times New Roman" w:cs="Times New Roman"/>
        </w:rPr>
        <w:t>moderately resistant</w:t>
      </w:r>
      <w:r w:rsidR="009F6F4D" w:rsidRPr="00902626">
        <w:rPr>
          <w:rFonts w:eastAsia="Times New Roman" w:cs="Times New Roman"/>
        </w:rPr>
        <w:t xml:space="preserve">, </w:t>
      </w:r>
      <w:r w:rsidR="0079507B" w:rsidRPr="00902626">
        <w:rPr>
          <w:rFonts w:eastAsia="Times New Roman" w:cs="Times New Roman"/>
        </w:rPr>
        <w:t>reduced sensitiv</w:t>
      </w:r>
      <w:r w:rsidR="009F6F4D" w:rsidRPr="00902626">
        <w:rPr>
          <w:rFonts w:eastAsia="Times New Roman" w:cs="Times New Roman"/>
        </w:rPr>
        <w:t>e</w:t>
      </w:r>
      <w:r w:rsidR="0079507B" w:rsidRPr="00902626">
        <w:rPr>
          <w:rFonts w:eastAsia="Times New Roman" w:cs="Times New Roman"/>
        </w:rPr>
        <w:t xml:space="preserve"> or sensitive</w:t>
      </w:r>
      <w:r w:rsidR="00BF3477" w:rsidRPr="00902626">
        <w:rPr>
          <w:rFonts w:eastAsia="Times New Roman" w:cs="Times New Roman"/>
        </w:rPr>
        <w:t xml:space="preserve"> as previously described. </w:t>
      </w:r>
      <w:r w:rsidR="009F6F4D" w:rsidRPr="00902626">
        <w:rPr>
          <w:rFonts w:eastAsia="Times New Roman" w:cs="Times New Roman"/>
        </w:rPr>
        <w:t xml:space="preserve">Thirteen </w:t>
      </w:r>
      <w:r w:rsidR="00161B65" w:rsidRPr="00902626">
        <w:rPr>
          <w:rFonts w:eastAsia="Times New Roman" w:cs="Times New Roman"/>
        </w:rPr>
        <w:t>isolates were classified as moderately resistant</w:t>
      </w:r>
      <w:r w:rsidR="003266FF" w:rsidRPr="00902626">
        <w:rPr>
          <w:rFonts w:eastAsia="Times New Roman" w:cs="Times New Roman"/>
        </w:rPr>
        <w:t>,</w:t>
      </w:r>
      <w:r w:rsidR="00161B65" w:rsidRPr="00902626">
        <w:rPr>
          <w:rFonts w:eastAsia="Times New Roman" w:cs="Times New Roman"/>
        </w:rPr>
        <w:t xml:space="preserve"> </w:t>
      </w:r>
      <w:r w:rsidRPr="00902626">
        <w:rPr>
          <w:rFonts w:eastAsia="Times New Roman" w:cs="Times New Roman"/>
        </w:rPr>
        <w:t>and</w:t>
      </w:r>
      <w:r w:rsidR="00161B65" w:rsidRPr="00902626">
        <w:rPr>
          <w:rFonts w:eastAsia="Times New Roman" w:cs="Times New Roman"/>
        </w:rPr>
        <w:t xml:space="preserve"> </w:t>
      </w:r>
      <w:r w:rsidRPr="00902626">
        <w:rPr>
          <w:rFonts w:eastAsia="Times New Roman" w:cs="Times New Roman"/>
        </w:rPr>
        <w:t>16</w:t>
      </w:r>
      <w:r w:rsidR="00161B65" w:rsidRPr="00902626">
        <w:rPr>
          <w:rFonts w:eastAsia="Times New Roman" w:cs="Times New Roman"/>
        </w:rPr>
        <w:t xml:space="preserve"> </w:t>
      </w:r>
      <w:r w:rsidRPr="00902626">
        <w:rPr>
          <w:rFonts w:eastAsia="Times New Roman" w:cs="Times New Roman"/>
        </w:rPr>
        <w:t>as</w:t>
      </w:r>
      <w:r w:rsidR="00161B65" w:rsidRPr="00902626">
        <w:rPr>
          <w:rFonts w:eastAsia="Times New Roman" w:cs="Times New Roman"/>
        </w:rPr>
        <w:t xml:space="preserve"> resistant. </w:t>
      </w:r>
      <w:r w:rsidR="00410A70" w:rsidRPr="00902626">
        <w:rPr>
          <w:rFonts w:eastAsia="Times New Roman" w:cs="Times New Roman"/>
        </w:rPr>
        <w:t>To further assess resistance, molecular analysis was performed by extracting DNA and amplifying a fragment of the cytochrome B (</w:t>
      </w:r>
      <w:proofErr w:type="spellStart"/>
      <w:r w:rsidR="00410A70" w:rsidRPr="00902626">
        <w:rPr>
          <w:rFonts w:eastAsia="Times New Roman" w:cs="Times New Roman"/>
          <w:i/>
          <w:iCs/>
        </w:rPr>
        <w:t>cytb</w:t>
      </w:r>
      <w:proofErr w:type="spellEnd"/>
      <w:r w:rsidR="00410A70" w:rsidRPr="00902626">
        <w:rPr>
          <w:rFonts w:eastAsia="Times New Roman" w:cs="Times New Roman"/>
        </w:rPr>
        <w:t xml:space="preserve">) gene with </w:t>
      </w:r>
      <w:r w:rsidR="003266FF" w:rsidRPr="00902626">
        <w:rPr>
          <w:rFonts w:eastAsia="Times New Roman" w:cs="Times New Roman"/>
        </w:rPr>
        <w:t xml:space="preserve">the </w:t>
      </w:r>
      <w:r w:rsidR="00410A70" w:rsidRPr="00902626">
        <w:rPr>
          <w:rFonts w:eastAsia="Times New Roman" w:cs="Times New Roman"/>
        </w:rPr>
        <w:t xml:space="preserve">primer pair </w:t>
      </w:r>
      <w:r w:rsidR="00410A70" w:rsidRPr="00902626">
        <w:rPr>
          <w:rFonts w:cs="Times New Roman"/>
          <w:color w:val="000000"/>
        </w:rPr>
        <w:t>ASP_Lt-RSCBF1/ASP_CtyBGSP_R2</w:t>
      </w:r>
      <w:r w:rsidR="00161B65" w:rsidRPr="00902626">
        <w:rPr>
          <w:rFonts w:cs="Times New Roman"/>
          <w:color w:val="000000"/>
        </w:rPr>
        <w:t xml:space="preserve">. To date, 23 PCR products </w:t>
      </w:r>
      <w:r w:rsidR="003266FF" w:rsidRPr="00902626">
        <w:rPr>
          <w:rFonts w:cs="Times New Roman"/>
          <w:color w:val="000000"/>
        </w:rPr>
        <w:t xml:space="preserve">have been </w:t>
      </w:r>
      <w:r w:rsidR="00161B65" w:rsidRPr="00902626">
        <w:rPr>
          <w:rFonts w:cs="Times New Roman"/>
          <w:color w:val="000000"/>
        </w:rPr>
        <w:t>sequenced</w:t>
      </w:r>
      <w:r w:rsidR="003266FF" w:rsidRPr="00902626">
        <w:rPr>
          <w:rFonts w:cs="Times New Roman"/>
          <w:color w:val="000000"/>
        </w:rPr>
        <w:t>,</w:t>
      </w:r>
      <w:r w:rsidR="00161B65" w:rsidRPr="00902626">
        <w:rPr>
          <w:rFonts w:cs="Times New Roman"/>
          <w:color w:val="000000"/>
        </w:rPr>
        <w:t xml:space="preserve"> and </w:t>
      </w:r>
      <w:r w:rsidR="00161B65" w:rsidRPr="00902626">
        <w:rPr>
          <w:rFonts w:eastAsia="Times New Roman" w:cs="Times New Roman"/>
        </w:rPr>
        <w:t xml:space="preserve">single nucleotide mutations were </w:t>
      </w:r>
      <w:r w:rsidR="003266FF" w:rsidRPr="00902626">
        <w:rPr>
          <w:rFonts w:eastAsia="Times New Roman" w:cs="Times New Roman"/>
        </w:rPr>
        <w:t>detected</w:t>
      </w:r>
      <w:r w:rsidR="00161B65" w:rsidRPr="00902626">
        <w:rPr>
          <w:rFonts w:eastAsia="Times New Roman" w:cs="Times New Roman"/>
        </w:rPr>
        <w:t xml:space="preserve"> in the F129L region</w:t>
      </w:r>
      <w:r w:rsidR="00B01CD1" w:rsidRPr="00902626">
        <w:rPr>
          <w:rFonts w:eastAsia="Times New Roman" w:cs="Times New Roman"/>
        </w:rPr>
        <w:t xml:space="preserve">, suggesting </w:t>
      </w:r>
      <w:r w:rsidR="009F6F4D" w:rsidRPr="00902626">
        <w:rPr>
          <w:rFonts w:eastAsia="Times New Roman" w:cs="Times New Roman"/>
        </w:rPr>
        <w:t xml:space="preserve">moderate resistance to </w:t>
      </w:r>
      <w:proofErr w:type="spellStart"/>
      <w:r w:rsidR="009F6F4D" w:rsidRPr="00902626">
        <w:rPr>
          <w:rFonts w:eastAsia="Times New Roman" w:cs="Times New Roman"/>
        </w:rPr>
        <w:t>Qo</w:t>
      </w:r>
      <w:r w:rsidR="00FA2A77" w:rsidRPr="00902626">
        <w:rPr>
          <w:rFonts w:eastAsia="Times New Roman" w:cs="Times New Roman"/>
        </w:rPr>
        <w:t>I</w:t>
      </w:r>
      <w:proofErr w:type="spellEnd"/>
      <w:r w:rsidR="009F6F4D" w:rsidRPr="00902626">
        <w:rPr>
          <w:rFonts w:eastAsia="Times New Roman" w:cs="Times New Roman"/>
        </w:rPr>
        <w:t xml:space="preserve">-fungicide. </w:t>
      </w:r>
      <w:r w:rsidR="00886B28" w:rsidRPr="00902626">
        <w:rPr>
          <w:rFonts w:eastAsia="Times New Roman" w:cs="Times New Roman"/>
        </w:rPr>
        <w:t xml:space="preserve">This study provides a foundation for characterizing </w:t>
      </w:r>
      <w:proofErr w:type="spellStart"/>
      <w:r w:rsidR="00886B28" w:rsidRPr="00902626">
        <w:rPr>
          <w:rFonts w:eastAsia="Times New Roman" w:cs="Times New Roman"/>
        </w:rPr>
        <w:t>QoI</w:t>
      </w:r>
      <w:proofErr w:type="spellEnd"/>
      <w:r w:rsidR="00886B28" w:rsidRPr="00902626">
        <w:rPr>
          <w:rFonts w:eastAsia="Times New Roman" w:cs="Times New Roman"/>
        </w:rPr>
        <w:t xml:space="preserve">-resistant </w:t>
      </w:r>
      <w:r w:rsidR="00886B28" w:rsidRPr="009E77E3">
        <w:rPr>
          <w:rFonts w:eastAsia="Times New Roman" w:cs="Times New Roman"/>
          <w:i/>
          <w:iCs/>
        </w:rPr>
        <w:t>A. flavus</w:t>
      </w:r>
      <w:r w:rsidR="00886B28" w:rsidRPr="00902626">
        <w:rPr>
          <w:rFonts w:eastAsia="Times New Roman" w:cs="Times New Roman"/>
        </w:rPr>
        <w:t xml:space="preserve"> strains infecting peanuts in Oklahoma.</w:t>
      </w:r>
    </w:p>
    <w:sectPr w:rsidR="00235CE7" w:rsidRPr="00902626" w:rsidSect="00E37369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E7"/>
    <w:rsid w:val="00024EF2"/>
    <w:rsid w:val="00161B65"/>
    <w:rsid w:val="00180E3C"/>
    <w:rsid w:val="001A226E"/>
    <w:rsid w:val="001E489A"/>
    <w:rsid w:val="001E7CA1"/>
    <w:rsid w:val="00235CE7"/>
    <w:rsid w:val="00237F32"/>
    <w:rsid w:val="00256918"/>
    <w:rsid w:val="0027223F"/>
    <w:rsid w:val="002C2764"/>
    <w:rsid w:val="003266FF"/>
    <w:rsid w:val="00350F59"/>
    <w:rsid w:val="00410A70"/>
    <w:rsid w:val="004752D7"/>
    <w:rsid w:val="00481B8C"/>
    <w:rsid w:val="004A2C23"/>
    <w:rsid w:val="004C5727"/>
    <w:rsid w:val="0055098B"/>
    <w:rsid w:val="005921B2"/>
    <w:rsid w:val="005C6E34"/>
    <w:rsid w:val="00697421"/>
    <w:rsid w:val="0079507B"/>
    <w:rsid w:val="007B3928"/>
    <w:rsid w:val="007B5F86"/>
    <w:rsid w:val="007E4257"/>
    <w:rsid w:val="00803948"/>
    <w:rsid w:val="00886B28"/>
    <w:rsid w:val="008B4ED5"/>
    <w:rsid w:val="008D49F7"/>
    <w:rsid w:val="008E4131"/>
    <w:rsid w:val="00902626"/>
    <w:rsid w:val="00993AB6"/>
    <w:rsid w:val="009B5B95"/>
    <w:rsid w:val="009E77A7"/>
    <w:rsid w:val="009E77E3"/>
    <w:rsid w:val="009F61B1"/>
    <w:rsid w:val="009F6F4D"/>
    <w:rsid w:val="00A32E6C"/>
    <w:rsid w:val="00AD46CD"/>
    <w:rsid w:val="00AF6CDD"/>
    <w:rsid w:val="00B01CD1"/>
    <w:rsid w:val="00B320EA"/>
    <w:rsid w:val="00B334F8"/>
    <w:rsid w:val="00BA55B4"/>
    <w:rsid w:val="00BE22C7"/>
    <w:rsid w:val="00BF3477"/>
    <w:rsid w:val="00BF71C9"/>
    <w:rsid w:val="00C06B35"/>
    <w:rsid w:val="00C74E62"/>
    <w:rsid w:val="00CC477D"/>
    <w:rsid w:val="00D43734"/>
    <w:rsid w:val="00E37369"/>
    <w:rsid w:val="00E75D33"/>
    <w:rsid w:val="00EC3914"/>
    <w:rsid w:val="00EE7B4A"/>
    <w:rsid w:val="00F03183"/>
    <w:rsid w:val="00F3096E"/>
    <w:rsid w:val="00F44B3A"/>
    <w:rsid w:val="00F570F1"/>
    <w:rsid w:val="00FA2A77"/>
    <w:rsid w:val="00FB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2DA7E"/>
  <w15:chartTrackingRefBased/>
  <w15:docId w15:val="{20A5204D-0471-244D-B1E2-1DB25ED7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C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C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C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C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C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C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C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C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C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C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C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C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C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C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C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C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C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C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C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C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C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C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C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C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C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C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C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C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CE7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A32E6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C27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27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27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7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7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1906</Characters>
  <Application>Microsoft Office Word</Application>
  <DocSecurity>0</DocSecurity>
  <Lines>31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Paiva</dc:creator>
  <cp:keywords/>
  <dc:description/>
  <cp:lastModifiedBy>Rodrigues Duffeck, Maira</cp:lastModifiedBy>
  <cp:revision>7</cp:revision>
  <dcterms:created xsi:type="dcterms:W3CDTF">2026-03-30T19:43:00Z</dcterms:created>
  <dcterms:modified xsi:type="dcterms:W3CDTF">2026-03-30T19:51:00Z</dcterms:modified>
</cp:coreProperties>
</file>