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3CB5" w14:textId="6D5FC0B6" w:rsidR="00AC7EC2" w:rsidRPr="00AC7EC2" w:rsidRDefault="00A455D5" w:rsidP="00372B25">
      <w:pPr>
        <w:spacing w:after="0"/>
        <w:rPr>
          <w:rFonts w:ascii="Aptos" w:hAnsi="Aptos" w:cs="Arial"/>
          <w:b/>
          <w:bCs/>
          <w:sz w:val="24"/>
          <w:szCs w:val="24"/>
        </w:rPr>
      </w:pPr>
      <w:r w:rsidRPr="00AC7EC2">
        <w:rPr>
          <w:rFonts w:ascii="Aptos" w:hAnsi="Aptos" w:cs="Arial"/>
          <w:b/>
          <w:bCs/>
          <w:sz w:val="24"/>
          <w:szCs w:val="24"/>
        </w:rPr>
        <w:t>Influence of Fertilizer Source on Soil</w:t>
      </w:r>
      <w:r w:rsidR="00AB6774" w:rsidRPr="00AC7EC2">
        <w:rPr>
          <w:rFonts w:ascii="Aptos" w:hAnsi="Aptos" w:cs="Arial"/>
          <w:b/>
          <w:bCs/>
          <w:sz w:val="24"/>
          <w:szCs w:val="24"/>
        </w:rPr>
        <w:t xml:space="preserve"> Test Values and Peanut Productivity </w:t>
      </w:r>
    </w:p>
    <w:p w14:paraId="41A6951C" w14:textId="77777777" w:rsidR="00AC7EC2" w:rsidRPr="00AC7EC2" w:rsidRDefault="00AC7EC2" w:rsidP="00372B25">
      <w:pPr>
        <w:spacing w:after="0"/>
        <w:rPr>
          <w:rFonts w:ascii="Aptos" w:hAnsi="Aptos" w:cs="Arial"/>
          <w:b/>
          <w:bCs/>
          <w:sz w:val="24"/>
          <w:szCs w:val="24"/>
        </w:rPr>
      </w:pPr>
    </w:p>
    <w:p w14:paraId="244B2143" w14:textId="535A3851" w:rsidR="00AC7EC2" w:rsidRPr="00AC7EC2" w:rsidRDefault="00372B25" w:rsidP="00AC7EC2">
      <w:pPr>
        <w:spacing w:after="0"/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</w:pPr>
      <w:r w:rsidRPr="00AC7EC2">
        <w:rPr>
          <w:rFonts w:ascii="Aptos" w:hAnsi="Aptos"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Z</w:t>
      </w:r>
      <w:r w:rsidR="001F2D3F" w:rsidRPr="00AC7EC2">
        <w:rPr>
          <w:rFonts w:ascii="Aptos" w:hAnsi="Aptos"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URWELLER</w:t>
      </w:r>
      <w:r w:rsidR="00AC7EC2" w:rsidRPr="00AC7EC2">
        <w:rPr>
          <w:rFonts w:ascii="Aptos" w:hAnsi="Aptos"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, B.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  <w:r w:rsidRPr="00AC7EC2">
        <w:rPr>
          <w:rFonts w:ascii="Aptos" w:hAnsi="Aptos" w:cs="Arial"/>
          <w:b/>
          <w:bCs/>
          <w:color w:val="000000"/>
          <w:kern w:val="0"/>
          <w:sz w:val="24"/>
          <w:szCs w:val="24"/>
          <w:shd w:val="clear" w:color="auto" w:fill="FFFFFF"/>
          <w14:ligatures w14:val="none"/>
        </w:rPr>
        <w:t>,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</w:t>
      </w:r>
      <w:r w:rsidR="00AB6774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>Tuberville,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J.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, </w:t>
      </w:r>
      <w:r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>M</w:t>
      </w:r>
      <w:r w:rsidR="001F2D3F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>AY</w:t>
      </w:r>
      <w:r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>,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 xml:space="preserve"> J.</w:t>
      </w:r>
      <w:r w:rsidR="00AC7EC2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</w:p>
    <w:p w14:paraId="00E380FA" w14:textId="77777777" w:rsidR="00AC7EC2" w:rsidRPr="00AC7EC2" w:rsidRDefault="00AC7EC2" w:rsidP="00AC7EC2">
      <w:pPr>
        <w:spacing w:after="0"/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</w:pPr>
    </w:p>
    <w:p w14:paraId="50D87438" w14:textId="6A6BD7DA" w:rsidR="00372B25" w:rsidRPr="00AC7EC2" w:rsidRDefault="00AC7EC2" w:rsidP="00AC7EC2">
      <w:pPr>
        <w:spacing w:after="0"/>
        <w:rPr>
          <w:rFonts w:ascii="Aptos" w:hAnsi="Aptos" w:cs="Arial"/>
          <w:b/>
          <w:bCs/>
          <w:kern w:val="0"/>
          <w:sz w:val="24"/>
          <w:szCs w:val="24"/>
          <w14:ligatures w14:val="none"/>
        </w:rPr>
      </w:pPr>
      <w:r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:vertAlign w:val="superscript"/>
          <w14:ligatures w14:val="none"/>
        </w:rPr>
        <w:t>1</w:t>
      </w:r>
      <w:r w:rsidR="00372B25" w:rsidRPr="00AC7EC2">
        <w:rPr>
          <w:rFonts w:ascii="Aptos" w:hAnsi="Aptos" w:cs="Arial"/>
          <w:color w:val="000000"/>
          <w:kern w:val="0"/>
          <w:sz w:val="24"/>
          <w:szCs w:val="24"/>
          <w:shd w:val="clear" w:color="auto" w:fill="FFFFFF"/>
          <w14:ligatures w14:val="none"/>
        </w:rPr>
        <w:t>Plant and Soil Sciences, Mississippi State University, Mississippi State, MS 39762.</w:t>
      </w:r>
    </w:p>
    <w:p w14:paraId="52C200E1" w14:textId="77777777" w:rsidR="00F86991" w:rsidRPr="00AC7EC2" w:rsidRDefault="00F86991" w:rsidP="00F86991">
      <w:pPr>
        <w:spacing w:after="0"/>
        <w:ind w:left="720"/>
        <w:rPr>
          <w:rFonts w:ascii="Aptos" w:hAnsi="Aptos" w:cs="Arial"/>
          <w:b/>
          <w:bCs/>
          <w:kern w:val="0"/>
          <w:sz w:val="24"/>
          <w:szCs w:val="24"/>
          <w14:ligatures w14:val="none"/>
        </w:rPr>
      </w:pPr>
    </w:p>
    <w:p w14:paraId="7241863E" w14:textId="2FE9C2D2" w:rsidR="00D0561D" w:rsidRPr="00AC7EC2" w:rsidRDefault="00A455D5" w:rsidP="00A2228A">
      <w:pPr>
        <w:tabs>
          <w:tab w:val="left" w:pos="540"/>
        </w:tabs>
        <w:spacing w:after="60"/>
        <w:rPr>
          <w:rFonts w:ascii="Aptos" w:hAnsi="Aptos" w:cs="Arial"/>
          <w:bCs/>
          <w:sz w:val="24"/>
          <w:szCs w:val="24"/>
        </w:rPr>
      </w:pPr>
      <w:r w:rsidRPr="00AC7EC2">
        <w:rPr>
          <w:rFonts w:ascii="Aptos" w:hAnsi="Aptos" w:cs="Arial"/>
          <w:bCs/>
          <w:sz w:val="24"/>
          <w:szCs w:val="24"/>
        </w:rPr>
        <w:t xml:space="preserve">Peanut has a </w:t>
      </w:r>
      <w:r w:rsidR="005A6C39" w:rsidRPr="00AC7EC2">
        <w:rPr>
          <w:rFonts w:ascii="Aptos" w:hAnsi="Aptos" w:cs="Arial"/>
          <w:bCs/>
          <w:sz w:val="24"/>
          <w:szCs w:val="24"/>
        </w:rPr>
        <w:t>deep tap</w:t>
      </w:r>
      <w:r w:rsidR="00AB6774" w:rsidRPr="00AC7EC2">
        <w:rPr>
          <w:rFonts w:ascii="Aptos" w:hAnsi="Aptos" w:cs="Arial"/>
          <w:bCs/>
          <w:sz w:val="24"/>
          <w:szCs w:val="24"/>
        </w:rPr>
        <w:t xml:space="preserve">root </w:t>
      </w:r>
      <w:r w:rsidR="00D0561D" w:rsidRPr="00AC7EC2">
        <w:rPr>
          <w:rFonts w:ascii="Aptos" w:hAnsi="Aptos" w:cs="Arial"/>
          <w:bCs/>
          <w:sz w:val="24"/>
          <w:szCs w:val="24"/>
        </w:rPr>
        <w:t xml:space="preserve">system </w:t>
      </w:r>
      <w:r w:rsidRPr="00AC7EC2">
        <w:rPr>
          <w:rFonts w:ascii="Aptos" w:hAnsi="Aptos" w:cs="Arial"/>
          <w:bCs/>
          <w:sz w:val="24"/>
          <w:szCs w:val="24"/>
        </w:rPr>
        <w:t xml:space="preserve">that </w:t>
      </w:r>
      <w:r w:rsidR="00D0561D" w:rsidRPr="00AC7EC2">
        <w:rPr>
          <w:rFonts w:ascii="Aptos" w:hAnsi="Aptos" w:cs="Arial"/>
          <w:bCs/>
          <w:sz w:val="24"/>
          <w:szCs w:val="24"/>
        </w:rPr>
        <w:t xml:space="preserve">is effective at scavenging soil nutrients to satisfy its relatively low nutrient demand. 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However, Extension soil test recommendations have remained unchanged since the adoption of Georgia-06G, and studies have documented peanut yield response to residual fertility. </w:t>
      </w:r>
      <w:r w:rsidR="00A02646" w:rsidRPr="00AC7EC2">
        <w:rPr>
          <w:rFonts w:ascii="Aptos" w:hAnsi="Aptos" w:cs="Arial"/>
          <w:bCs/>
          <w:sz w:val="24"/>
          <w:szCs w:val="24"/>
        </w:rPr>
        <w:t xml:space="preserve">The </w:t>
      </w:r>
      <w:r w:rsidR="000A0D8F" w:rsidRPr="00AC7EC2">
        <w:rPr>
          <w:rFonts w:ascii="Aptos" w:hAnsi="Aptos" w:cs="Arial"/>
          <w:bCs/>
          <w:sz w:val="24"/>
          <w:szCs w:val="24"/>
        </w:rPr>
        <w:t>objective</w:t>
      </w:r>
      <w:r w:rsidR="00A02646" w:rsidRPr="00AC7EC2">
        <w:rPr>
          <w:rFonts w:ascii="Aptos" w:hAnsi="Aptos" w:cs="Arial"/>
          <w:bCs/>
          <w:sz w:val="24"/>
          <w:szCs w:val="24"/>
        </w:rPr>
        <w:t xml:space="preserve"> of this research </w:t>
      </w:r>
      <w:r w:rsidR="00AB6774" w:rsidRPr="00AC7EC2">
        <w:rPr>
          <w:rFonts w:ascii="Aptos" w:hAnsi="Aptos" w:cs="Arial"/>
          <w:bCs/>
          <w:sz w:val="24"/>
          <w:szCs w:val="24"/>
        </w:rPr>
        <w:t>was</w:t>
      </w:r>
      <w:r w:rsidR="00A02646" w:rsidRPr="00AC7EC2">
        <w:rPr>
          <w:rFonts w:ascii="Aptos" w:hAnsi="Aptos" w:cs="Arial"/>
          <w:bCs/>
          <w:sz w:val="24"/>
          <w:szCs w:val="24"/>
        </w:rPr>
        <w:t xml:space="preserve"> to compare soil fertility build up and yield responses of both peanut and cotton to poultry litter and similar 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conventional </w:t>
      </w:r>
      <w:r w:rsidR="00A02646" w:rsidRPr="00AC7EC2">
        <w:rPr>
          <w:rFonts w:ascii="Aptos" w:hAnsi="Aptos" w:cs="Arial"/>
          <w:bCs/>
          <w:sz w:val="24"/>
          <w:szCs w:val="24"/>
        </w:rPr>
        <w:t>fertilizer applications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 with matching amounts of N-P-K</w:t>
      </w:r>
      <w:r w:rsidR="00A02646" w:rsidRPr="00AC7EC2">
        <w:rPr>
          <w:rFonts w:ascii="Aptos" w:hAnsi="Aptos" w:cs="Arial"/>
          <w:bCs/>
          <w:sz w:val="24"/>
          <w:szCs w:val="24"/>
        </w:rPr>
        <w:t>.</w:t>
      </w:r>
      <w:r w:rsidR="00FA1BDE" w:rsidRPr="00AC7EC2">
        <w:rPr>
          <w:rFonts w:ascii="Aptos" w:hAnsi="Aptos" w:cs="Arial"/>
          <w:bCs/>
          <w:sz w:val="24"/>
          <w:szCs w:val="24"/>
        </w:rPr>
        <w:t xml:space="preserve"> </w:t>
      </w:r>
      <w:r w:rsidR="005A6C39" w:rsidRPr="00AC7EC2">
        <w:rPr>
          <w:rFonts w:ascii="Aptos" w:hAnsi="Aptos" w:cs="Arial"/>
          <w:bCs/>
          <w:sz w:val="24"/>
          <w:szCs w:val="24"/>
        </w:rPr>
        <w:t>A cotton</w:t>
      </w:r>
      <w:r w:rsidR="00FA1BDE" w:rsidRPr="00AC7EC2">
        <w:rPr>
          <w:rFonts w:ascii="Aptos" w:hAnsi="Aptos" w:cs="Arial"/>
          <w:bCs/>
          <w:sz w:val="24"/>
          <w:szCs w:val="24"/>
        </w:rPr>
        <w:t xml:space="preserve">-peanut rotation was established in 2022 and two rotation cycles were completed 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to provide two site years of data for both cotton and peanut. </w:t>
      </w:r>
      <w:r w:rsidR="00A02646" w:rsidRPr="00AC7EC2">
        <w:rPr>
          <w:rFonts w:ascii="Aptos" w:hAnsi="Aptos" w:cs="Arial"/>
          <w:bCs/>
          <w:sz w:val="24"/>
          <w:szCs w:val="24"/>
        </w:rPr>
        <w:t xml:space="preserve">Experimental treatments </w:t>
      </w:r>
      <w:r w:rsidR="00A2228A" w:rsidRPr="00AC7EC2">
        <w:rPr>
          <w:rFonts w:ascii="Aptos" w:hAnsi="Aptos" w:cs="Arial"/>
          <w:bCs/>
          <w:sz w:val="24"/>
          <w:szCs w:val="24"/>
        </w:rPr>
        <w:t xml:space="preserve">for each crop consisted of: i) non-treated control (only N on cotton consisting of 100 </w:t>
      </w:r>
      <w:proofErr w:type="spellStart"/>
      <w:r w:rsidR="00A2228A" w:rsidRPr="00AC7EC2">
        <w:rPr>
          <w:rFonts w:ascii="Aptos" w:hAnsi="Aptos" w:cs="Arial"/>
          <w:bCs/>
          <w:sz w:val="24"/>
          <w:szCs w:val="24"/>
        </w:rPr>
        <w:t>lbs</w:t>
      </w:r>
      <w:proofErr w:type="spellEnd"/>
      <w:r w:rsidR="00A2228A" w:rsidRPr="00AC7EC2">
        <w:rPr>
          <w:rFonts w:ascii="Aptos" w:hAnsi="Aptos" w:cs="Arial"/>
          <w:bCs/>
          <w:sz w:val="24"/>
          <w:szCs w:val="24"/>
        </w:rPr>
        <w:t xml:space="preserve"> N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 ac</w:t>
      </w:r>
      <w:r w:rsidR="005A6C39" w:rsidRPr="00AC7EC2">
        <w:rPr>
          <w:rFonts w:ascii="Aptos" w:hAnsi="Aptos" w:cs="Arial"/>
          <w:bCs/>
          <w:sz w:val="24"/>
          <w:szCs w:val="24"/>
          <w:vertAlign w:val="superscript"/>
        </w:rPr>
        <w:t>-1</w:t>
      </w:r>
      <w:r w:rsidR="00A2228A" w:rsidRPr="00AC7EC2">
        <w:rPr>
          <w:rFonts w:ascii="Aptos" w:hAnsi="Aptos" w:cs="Arial"/>
          <w:bCs/>
          <w:sz w:val="24"/>
          <w:szCs w:val="24"/>
        </w:rPr>
        <w:t xml:space="preserve"> split at emergence and first square); ii) poultry litter applied to cotton and peanut each year at 2 tons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 ac</w:t>
      </w:r>
      <w:r w:rsidR="005A6C39" w:rsidRPr="00AC7EC2">
        <w:rPr>
          <w:rFonts w:ascii="Aptos" w:hAnsi="Aptos" w:cs="Arial"/>
          <w:bCs/>
          <w:sz w:val="24"/>
          <w:szCs w:val="24"/>
          <w:vertAlign w:val="superscript"/>
        </w:rPr>
        <w:t>-1</w:t>
      </w:r>
      <w:r w:rsidR="00A2228A" w:rsidRPr="00AC7EC2">
        <w:rPr>
          <w:rFonts w:ascii="Aptos" w:hAnsi="Aptos" w:cs="Arial"/>
          <w:bCs/>
          <w:sz w:val="24"/>
          <w:szCs w:val="24"/>
        </w:rPr>
        <w:t>; iii) poultry litter only applied to cotton at 2 tons</w:t>
      </w:r>
      <w:r w:rsidR="005A6C39" w:rsidRPr="00AC7EC2">
        <w:rPr>
          <w:rFonts w:ascii="Aptos" w:hAnsi="Aptos" w:cs="Arial"/>
          <w:bCs/>
          <w:sz w:val="24"/>
          <w:szCs w:val="24"/>
        </w:rPr>
        <w:t xml:space="preserve"> ac</w:t>
      </w:r>
      <w:r w:rsidR="005A6C39" w:rsidRPr="00AC7EC2">
        <w:rPr>
          <w:rFonts w:ascii="Aptos" w:hAnsi="Aptos" w:cs="Arial"/>
          <w:bCs/>
          <w:sz w:val="24"/>
          <w:szCs w:val="24"/>
          <w:vertAlign w:val="superscript"/>
        </w:rPr>
        <w:t>-1</w:t>
      </w:r>
      <w:r w:rsidR="00A2228A" w:rsidRPr="00AC7EC2">
        <w:rPr>
          <w:rFonts w:ascii="Aptos" w:hAnsi="Aptos" w:cs="Arial"/>
          <w:bCs/>
          <w:sz w:val="24"/>
          <w:szCs w:val="24"/>
        </w:rPr>
        <w:t xml:space="preserve">; iv) </w:t>
      </w:r>
      <w:r w:rsidR="00AC62EB" w:rsidRPr="00AC7EC2">
        <w:rPr>
          <w:rFonts w:ascii="Aptos" w:hAnsi="Aptos" w:cs="Arial"/>
          <w:bCs/>
          <w:sz w:val="24"/>
          <w:szCs w:val="24"/>
        </w:rPr>
        <w:t>conventional</w:t>
      </w:r>
      <w:r w:rsidR="00A2228A" w:rsidRPr="00AC7EC2">
        <w:rPr>
          <w:rFonts w:ascii="Aptos" w:hAnsi="Aptos" w:cs="Arial"/>
          <w:bCs/>
          <w:sz w:val="24"/>
          <w:szCs w:val="24"/>
        </w:rPr>
        <w:t xml:space="preserve"> fertilizer applied to cotton and peanut each year matching N-P-K amounts in poultry litter applied; v) </w:t>
      </w:r>
      <w:r w:rsidR="00AC62EB" w:rsidRPr="00AC7EC2">
        <w:rPr>
          <w:rFonts w:ascii="Aptos" w:hAnsi="Aptos" w:cs="Arial"/>
          <w:bCs/>
          <w:sz w:val="24"/>
          <w:szCs w:val="24"/>
        </w:rPr>
        <w:t>conventional</w:t>
      </w:r>
      <w:r w:rsidR="00A2228A" w:rsidRPr="00AC7EC2">
        <w:rPr>
          <w:rFonts w:ascii="Aptos" w:hAnsi="Aptos" w:cs="Arial"/>
          <w:bCs/>
          <w:sz w:val="24"/>
          <w:szCs w:val="24"/>
        </w:rPr>
        <w:t xml:space="preserve"> fertilizer only applied to cotton each year matching N-P-K amounts in poultry litter applied. </w:t>
      </w:r>
      <w:r w:rsidR="00AC62EB" w:rsidRPr="00AC7EC2">
        <w:rPr>
          <w:rFonts w:ascii="Aptos" w:hAnsi="Aptos" w:cs="Arial"/>
          <w:bCs/>
          <w:sz w:val="24"/>
          <w:szCs w:val="24"/>
        </w:rPr>
        <w:t>T</w:t>
      </w:r>
      <w:r w:rsidR="006B313A" w:rsidRPr="00AC7EC2">
        <w:rPr>
          <w:rFonts w:ascii="Aptos" w:hAnsi="Aptos" w:cs="Arial"/>
          <w:bCs/>
          <w:sz w:val="24"/>
          <w:szCs w:val="24"/>
        </w:rPr>
        <w:t xml:space="preserve">reatments that received poultry litter had an average seed cotton yield increase of 763 </w:t>
      </w:r>
      <w:proofErr w:type="spellStart"/>
      <w:r w:rsidR="006B313A" w:rsidRPr="00AC7EC2">
        <w:rPr>
          <w:rFonts w:ascii="Aptos" w:hAnsi="Aptos" w:cs="Arial"/>
          <w:bCs/>
          <w:sz w:val="24"/>
          <w:szCs w:val="24"/>
        </w:rPr>
        <w:t>lbs</w:t>
      </w:r>
      <w:proofErr w:type="spellEnd"/>
      <w:r w:rsidR="006B313A" w:rsidRPr="00AC7EC2">
        <w:rPr>
          <w:rFonts w:ascii="Aptos" w:hAnsi="Aptos" w:cs="Arial"/>
          <w:bCs/>
          <w:sz w:val="24"/>
          <w:szCs w:val="24"/>
        </w:rPr>
        <w:t xml:space="preserve"> ac</w:t>
      </w:r>
      <w:r w:rsidR="006B313A" w:rsidRPr="00AC7EC2">
        <w:rPr>
          <w:rFonts w:ascii="Aptos" w:hAnsi="Aptos" w:cs="Arial"/>
          <w:bCs/>
          <w:sz w:val="24"/>
          <w:szCs w:val="24"/>
          <w:vertAlign w:val="superscript"/>
        </w:rPr>
        <w:t>-1</w:t>
      </w:r>
      <w:r w:rsidR="006B313A" w:rsidRPr="00AC7EC2">
        <w:rPr>
          <w:rFonts w:ascii="Aptos" w:hAnsi="Aptos" w:cs="Arial"/>
          <w:bCs/>
          <w:sz w:val="24"/>
          <w:szCs w:val="24"/>
        </w:rPr>
        <w:t xml:space="preserve"> when compared to matching fertilizer treatments using conventional fertilizer.</w:t>
      </w:r>
      <w:r w:rsidR="00AC62EB" w:rsidRPr="00AC7EC2">
        <w:rPr>
          <w:rFonts w:ascii="Aptos" w:hAnsi="Aptos" w:cs="Arial"/>
          <w:bCs/>
          <w:sz w:val="24"/>
          <w:szCs w:val="24"/>
        </w:rPr>
        <w:t xml:space="preserve"> The only fertility treatment that increased peanut pod yield when compared to the non-treated control was the treatment that received poultry litter prior to planting both peanut and cotton. </w:t>
      </w:r>
      <w:r w:rsidR="00AC62EB" w:rsidRPr="00AC7EC2">
        <w:rPr>
          <w:rFonts w:ascii="Aptos" w:hAnsi="Aptos" w:cs="Arial"/>
          <w:sz w:val="24"/>
          <w:szCs w:val="24"/>
        </w:rPr>
        <w:t xml:space="preserve">Data analysis examining soil test correlations with relative yield are currently being completed to better understand crop response to specific soil nutrients. </w:t>
      </w:r>
      <w:r w:rsidR="00A2228A" w:rsidRPr="00AC7EC2">
        <w:rPr>
          <w:rFonts w:ascii="Aptos" w:hAnsi="Aptos" w:cs="Arial"/>
          <w:sz w:val="24"/>
          <w:szCs w:val="24"/>
        </w:rPr>
        <w:t xml:space="preserve">These results </w:t>
      </w:r>
      <w:r w:rsidR="00E70A60" w:rsidRPr="00AC7EC2">
        <w:rPr>
          <w:rFonts w:ascii="Aptos" w:hAnsi="Aptos" w:cs="Arial"/>
          <w:sz w:val="24"/>
          <w:szCs w:val="24"/>
        </w:rPr>
        <w:t>demonstrate</w:t>
      </w:r>
      <w:r w:rsidR="00A2228A" w:rsidRPr="00AC7EC2">
        <w:rPr>
          <w:rFonts w:ascii="Aptos" w:hAnsi="Aptos" w:cs="Arial"/>
          <w:sz w:val="24"/>
          <w:szCs w:val="24"/>
        </w:rPr>
        <w:t xml:space="preserve"> that </w:t>
      </w:r>
      <w:r w:rsidR="00AC62EB" w:rsidRPr="00AC7EC2">
        <w:rPr>
          <w:rFonts w:ascii="Aptos" w:hAnsi="Aptos" w:cs="Arial"/>
          <w:sz w:val="24"/>
          <w:szCs w:val="24"/>
        </w:rPr>
        <w:t>poultry litter can be a useful fertility amendment with potential to increase both peanut and cotton yields.</w:t>
      </w:r>
    </w:p>
    <w:sectPr w:rsidR="00D0561D" w:rsidRPr="00AC7E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E275E"/>
    <w:multiLevelType w:val="hybridMultilevel"/>
    <w:tmpl w:val="193EB0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0823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1D"/>
    <w:rsid w:val="00087272"/>
    <w:rsid w:val="00096104"/>
    <w:rsid w:val="000A0D8F"/>
    <w:rsid w:val="00102DA1"/>
    <w:rsid w:val="001A10D2"/>
    <w:rsid w:val="001F2D3F"/>
    <w:rsid w:val="00372B25"/>
    <w:rsid w:val="0040195F"/>
    <w:rsid w:val="005A6C39"/>
    <w:rsid w:val="006B313A"/>
    <w:rsid w:val="008D161E"/>
    <w:rsid w:val="00931A94"/>
    <w:rsid w:val="00A02646"/>
    <w:rsid w:val="00A2228A"/>
    <w:rsid w:val="00A455D5"/>
    <w:rsid w:val="00AB6774"/>
    <w:rsid w:val="00AC62EB"/>
    <w:rsid w:val="00AC7EC2"/>
    <w:rsid w:val="00D0561D"/>
    <w:rsid w:val="00E70A60"/>
    <w:rsid w:val="00EE3A24"/>
    <w:rsid w:val="00F86991"/>
    <w:rsid w:val="00FA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3E82F"/>
  <w15:chartTrackingRefBased/>
  <w15:docId w15:val="{86F753FF-AEBC-4A40-8671-D1EF768A5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228A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1752</Characters>
  <Application>Microsoft Office Word</Application>
  <DocSecurity>0</DocSecurity>
  <Lines>25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Zurweller, Brendan</dc:creator>
  <cp:keywords/>
  <dc:description/>
  <cp:lastModifiedBy>Zurweller, Brendan</cp:lastModifiedBy>
  <cp:revision>2</cp:revision>
  <dcterms:created xsi:type="dcterms:W3CDTF">2026-03-30T20:31:00Z</dcterms:created>
  <dcterms:modified xsi:type="dcterms:W3CDTF">2026-03-30T20:31:00Z</dcterms:modified>
</cp:coreProperties>
</file>