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D3010" w14:textId="4FB9C4B5" w:rsidR="005A6332" w:rsidRDefault="005A6332" w:rsidP="005A6332">
      <w:pPr>
        <w:spacing w:after="120" w:line="240" w:lineRule="auto"/>
        <w:jc w:val="center"/>
        <w:rPr>
          <w:rFonts w:eastAsiaTheme="minorEastAsia"/>
          <w:b/>
          <w:bCs/>
          <w:lang w:eastAsia="zh-CN"/>
        </w:rPr>
      </w:pPr>
      <w:r>
        <w:rPr>
          <w:b/>
          <w:bCs/>
          <w:noProof/>
        </w:rPr>
        <w:drawing>
          <wp:inline distT="0" distB="0" distL="0" distR="0" wp14:anchorId="24BC2700" wp14:editId="6130FD45">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6">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448B0070" w14:textId="5CFF0507" w:rsidR="00B930C1" w:rsidRPr="00A574C8" w:rsidRDefault="00A55204" w:rsidP="00C657DB">
      <w:pPr>
        <w:spacing w:after="120" w:line="240" w:lineRule="auto"/>
        <w:rPr>
          <w:b/>
          <w:bCs/>
        </w:rPr>
      </w:pPr>
      <w:r>
        <w:rPr>
          <w:rFonts w:eastAsiaTheme="minorEastAsia"/>
          <w:b/>
          <w:bCs/>
          <w:lang w:eastAsia="zh-CN"/>
        </w:rPr>
        <w:t>Modeling</w:t>
      </w:r>
      <w:r w:rsidR="00FC1B6F">
        <w:rPr>
          <w:rFonts w:eastAsiaTheme="minorEastAsia" w:hint="eastAsia"/>
          <w:b/>
          <w:bCs/>
          <w:lang w:eastAsia="zh-CN"/>
        </w:rPr>
        <w:t xml:space="preserve"> </w:t>
      </w:r>
      <w:r w:rsidR="001B6E8F">
        <w:rPr>
          <w:rFonts w:eastAsiaTheme="minorEastAsia"/>
          <w:b/>
          <w:bCs/>
          <w:lang w:eastAsia="zh-CN"/>
        </w:rPr>
        <w:t>B</w:t>
      </w:r>
      <w:r w:rsidR="00C80BE4">
        <w:rPr>
          <w:rFonts w:eastAsiaTheme="minorEastAsia" w:hint="eastAsia"/>
          <w:b/>
          <w:bCs/>
          <w:lang w:eastAsia="zh-CN"/>
        </w:rPr>
        <w:t xml:space="preserve">iochar </w:t>
      </w:r>
      <w:r w:rsidR="001B6E8F">
        <w:rPr>
          <w:rFonts w:eastAsiaTheme="minorEastAsia"/>
          <w:b/>
          <w:bCs/>
          <w:lang w:eastAsia="zh-CN"/>
        </w:rPr>
        <w:t>E</w:t>
      </w:r>
      <w:r w:rsidR="00C80BE4">
        <w:rPr>
          <w:rFonts w:eastAsiaTheme="minorEastAsia" w:hint="eastAsia"/>
          <w:b/>
          <w:bCs/>
          <w:lang w:eastAsia="zh-CN"/>
        </w:rPr>
        <w:t xml:space="preserve">ffects on </w:t>
      </w:r>
      <w:r w:rsidR="001B6E8F">
        <w:rPr>
          <w:rFonts w:eastAsiaTheme="minorEastAsia"/>
          <w:b/>
          <w:bCs/>
          <w:lang w:eastAsia="zh-CN"/>
        </w:rPr>
        <w:t>P</w:t>
      </w:r>
      <w:r w:rsidR="00C80BE4">
        <w:rPr>
          <w:rFonts w:eastAsiaTheme="minorEastAsia"/>
          <w:b/>
          <w:bCs/>
          <w:lang w:eastAsia="zh-CN"/>
        </w:rPr>
        <w:t>eanuts</w:t>
      </w:r>
      <w:r w:rsidR="00C80BE4">
        <w:rPr>
          <w:rFonts w:eastAsiaTheme="minorEastAsia" w:hint="eastAsia"/>
          <w:b/>
          <w:bCs/>
          <w:lang w:eastAsia="zh-CN"/>
        </w:rPr>
        <w:t xml:space="preserve"> by</w:t>
      </w:r>
      <w:r>
        <w:rPr>
          <w:rFonts w:eastAsiaTheme="minorEastAsia"/>
          <w:b/>
          <w:bCs/>
          <w:lang w:eastAsia="zh-CN"/>
        </w:rPr>
        <w:t xml:space="preserve"> DSSAT</w:t>
      </w:r>
      <w:r w:rsidR="00C80BE4">
        <w:rPr>
          <w:rFonts w:eastAsiaTheme="minorEastAsia" w:hint="eastAsia"/>
          <w:b/>
          <w:bCs/>
          <w:lang w:eastAsia="zh-CN"/>
        </w:rPr>
        <w:t xml:space="preserve"> CSM-CROPGRO-Peanut</w:t>
      </w:r>
    </w:p>
    <w:p w14:paraId="239C9711" w14:textId="2D3396B5" w:rsidR="00B930C1" w:rsidRPr="00B930C1" w:rsidRDefault="00D42607" w:rsidP="00C657DB">
      <w:pPr>
        <w:spacing w:after="120" w:line="240" w:lineRule="auto"/>
        <w:rPr>
          <w:lang w:eastAsia="zh-CN"/>
        </w:rPr>
      </w:pPr>
      <w:r>
        <w:rPr>
          <w:b/>
          <w:bCs/>
          <w:lang w:eastAsia="zh-CN"/>
        </w:rPr>
        <w:t>Cheng, B</w:t>
      </w:r>
      <w:r w:rsidR="00A574C8" w:rsidRPr="00A574C8">
        <w:rPr>
          <w:b/>
          <w:bCs/>
        </w:rPr>
        <w:t>.</w:t>
      </w:r>
      <w:r w:rsidR="00B930C1" w:rsidRPr="00B930C1">
        <w:rPr>
          <w:vertAlign w:val="superscript"/>
        </w:rPr>
        <w:t>1</w:t>
      </w:r>
      <w:r w:rsidR="00B930C1" w:rsidRPr="00B930C1">
        <w:t xml:space="preserve">, </w:t>
      </w:r>
      <w:r w:rsidR="00B473BD">
        <w:rPr>
          <w:lang w:eastAsia="zh-CN"/>
        </w:rPr>
        <w:t>Pierre, F.</w:t>
      </w:r>
      <w:r w:rsidR="00B473BD">
        <w:rPr>
          <w:rFonts w:hint="eastAsia"/>
          <w:vertAlign w:val="superscript"/>
          <w:lang w:eastAsia="zh-CN"/>
        </w:rPr>
        <w:t>1</w:t>
      </w:r>
      <w:r w:rsidR="00B473BD" w:rsidRPr="00B930C1">
        <w:t>,</w:t>
      </w:r>
      <w:r w:rsidR="00B473BD">
        <w:rPr>
          <w:rFonts w:hint="eastAsia"/>
          <w:lang w:eastAsia="zh-CN"/>
        </w:rPr>
        <w:t xml:space="preserve"> </w:t>
      </w:r>
      <w:r>
        <w:t>Hanif, S</w:t>
      </w:r>
      <w:r w:rsidR="00AF3AB2">
        <w:rPr>
          <w:rFonts w:hint="eastAsia"/>
          <w:lang w:eastAsia="zh-CN"/>
        </w:rPr>
        <w:t>.</w:t>
      </w:r>
      <w:r w:rsidR="00AF3AB2">
        <w:rPr>
          <w:rFonts w:hint="eastAsia"/>
          <w:vertAlign w:val="superscript"/>
          <w:lang w:eastAsia="zh-CN"/>
        </w:rPr>
        <w:t>1</w:t>
      </w:r>
      <w:r w:rsidR="00AF3AB2" w:rsidRPr="00B930C1">
        <w:t>,</w:t>
      </w:r>
      <w:r w:rsidR="00AF3AB2">
        <w:rPr>
          <w:rFonts w:hint="eastAsia"/>
          <w:lang w:eastAsia="zh-CN"/>
        </w:rPr>
        <w:t xml:space="preserve"> </w:t>
      </w:r>
      <w:r>
        <w:rPr>
          <w:lang w:eastAsia="zh-CN"/>
        </w:rPr>
        <w:t>Zhang, J</w:t>
      </w:r>
      <w:r w:rsidR="00AF3AB2">
        <w:rPr>
          <w:rFonts w:hint="eastAsia"/>
          <w:lang w:eastAsia="zh-CN"/>
        </w:rPr>
        <w:t>.</w:t>
      </w:r>
      <w:r w:rsidR="00AF3AB2">
        <w:rPr>
          <w:rFonts w:hint="eastAsia"/>
          <w:vertAlign w:val="superscript"/>
          <w:lang w:eastAsia="zh-CN"/>
        </w:rPr>
        <w:t>1</w:t>
      </w:r>
      <w:r w:rsidR="00B930C1" w:rsidRPr="00B930C1">
        <w:t xml:space="preserve">, </w:t>
      </w:r>
      <w:r>
        <w:t>Sanz-Saez, A.</w:t>
      </w:r>
      <w:r w:rsidR="00C80BE4">
        <w:rPr>
          <w:rFonts w:hint="eastAsia"/>
          <w:vertAlign w:val="superscript"/>
          <w:lang w:eastAsia="zh-CN"/>
        </w:rPr>
        <w:t>1</w:t>
      </w:r>
      <w:r w:rsidR="00C80BE4">
        <w:rPr>
          <w:rFonts w:hint="eastAsia"/>
          <w:lang w:eastAsia="zh-CN"/>
        </w:rPr>
        <w:t xml:space="preserve">, </w:t>
      </w:r>
      <w:r>
        <w:rPr>
          <w:lang w:eastAsia="zh-CN"/>
        </w:rPr>
        <w:t>Lamba, J</w:t>
      </w:r>
      <w:r w:rsidR="00B33AE5">
        <w:rPr>
          <w:rFonts w:hint="eastAsia"/>
          <w:lang w:eastAsia="zh-CN"/>
        </w:rPr>
        <w:t>.</w:t>
      </w:r>
      <w:r w:rsidR="000C7051">
        <w:rPr>
          <w:rFonts w:hint="eastAsia"/>
          <w:vertAlign w:val="superscript"/>
          <w:lang w:eastAsia="zh-CN"/>
        </w:rPr>
        <w:t>2</w:t>
      </w:r>
      <w:r w:rsidR="00AF3AB2" w:rsidRPr="00B930C1">
        <w:t>,</w:t>
      </w:r>
      <w:r w:rsidR="00AF3AB2">
        <w:rPr>
          <w:rFonts w:hint="eastAsia"/>
          <w:lang w:eastAsia="zh-CN"/>
        </w:rPr>
        <w:t xml:space="preserve"> </w:t>
      </w:r>
      <w:r>
        <w:rPr>
          <w:lang w:eastAsia="zh-CN"/>
        </w:rPr>
        <w:t>Chen, C</w:t>
      </w:r>
      <w:r w:rsidR="00CC16E4">
        <w:t>.</w:t>
      </w:r>
      <w:r w:rsidR="00CC16E4">
        <w:rPr>
          <w:rFonts w:hint="eastAsia"/>
          <w:vertAlign w:val="superscript"/>
          <w:lang w:eastAsia="zh-CN"/>
        </w:rPr>
        <w:t>1</w:t>
      </w:r>
      <w:r w:rsidR="00CC16E4" w:rsidRPr="00B930C1">
        <w:t xml:space="preserve">, </w:t>
      </w:r>
      <w:r>
        <w:t>Batchelor, W.</w:t>
      </w:r>
      <w:r w:rsidR="00AF3AB2">
        <w:rPr>
          <w:rFonts w:hint="eastAsia"/>
          <w:vertAlign w:val="superscript"/>
          <w:lang w:eastAsia="zh-CN"/>
        </w:rPr>
        <w:t>3</w:t>
      </w:r>
    </w:p>
    <w:p w14:paraId="204F4682" w14:textId="535E68BC" w:rsidR="00B930C1" w:rsidRDefault="00B930C1" w:rsidP="00C657DB">
      <w:pPr>
        <w:spacing w:after="120" w:line="240" w:lineRule="auto"/>
      </w:pPr>
      <w:r w:rsidRPr="00B930C1">
        <w:rPr>
          <w:vertAlign w:val="superscript"/>
        </w:rPr>
        <w:t>1</w:t>
      </w:r>
      <w:r w:rsidR="00C80BE4">
        <w:rPr>
          <w:rFonts w:hint="eastAsia"/>
          <w:lang w:eastAsia="zh-CN"/>
        </w:rPr>
        <w:t xml:space="preserve">Department of Crop, Soil, &amp; Environmental Science, Auburn </w:t>
      </w:r>
      <w:r w:rsidR="00C80BE4">
        <w:rPr>
          <w:lang w:eastAsia="zh-CN"/>
        </w:rPr>
        <w:t>University</w:t>
      </w:r>
      <w:r w:rsidR="00C80BE4">
        <w:rPr>
          <w:rFonts w:hint="eastAsia"/>
          <w:lang w:eastAsia="zh-CN"/>
        </w:rPr>
        <w:t>, Auburn, AL;</w:t>
      </w:r>
      <w:r w:rsidRPr="00B930C1">
        <w:t xml:space="preserve"> </w:t>
      </w:r>
      <w:r w:rsidR="000C7051">
        <w:rPr>
          <w:rFonts w:hint="eastAsia"/>
          <w:vertAlign w:val="superscript"/>
          <w:lang w:eastAsia="zh-CN"/>
        </w:rPr>
        <w:t>2</w:t>
      </w:r>
      <w:r w:rsidRPr="00B930C1">
        <w:t xml:space="preserve">Department of </w:t>
      </w:r>
      <w:r w:rsidR="00C80BE4">
        <w:rPr>
          <w:rFonts w:hint="eastAsia"/>
          <w:lang w:eastAsia="zh-CN"/>
        </w:rPr>
        <w:t xml:space="preserve">Biosystem </w:t>
      </w:r>
      <w:r w:rsidR="000C7051">
        <w:rPr>
          <w:lang w:eastAsia="zh-CN"/>
        </w:rPr>
        <w:t>Engineering, Auburn</w:t>
      </w:r>
      <w:r w:rsidR="00C80BE4">
        <w:rPr>
          <w:rFonts w:hint="eastAsia"/>
          <w:lang w:eastAsia="zh-CN"/>
        </w:rPr>
        <w:t>, AL</w:t>
      </w:r>
      <w:r w:rsidR="000C7051">
        <w:rPr>
          <w:rFonts w:hint="eastAsia"/>
          <w:lang w:eastAsia="zh-CN"/>
        </w:rPr>
        <w:t>;</w:t>
      </w:r>
      <w:r w:rsidR="000C7051" w:rsidRPr="000C7051">
        <w:rPr>
          <w:vertAlign w:val="superscript"/>
        </w:rPr>
        <w:t xml:space="preserve"> </w:t>
      </w:r>
      <w:r w:rsidR="000C7051">
        <w:rPr>
          <w:rFonts w:hint="eastAsia"/>
          <w:vertAlign w:val="superscript"/>
          <w:lang w:eastAsia="zh-CN"/>
        </w:rPr>
        <w:t>3</w:t>
      </w:r>
      <w:r w:rsidR="000C7051">
        <w:rPr>
          <w:rFonts w:hint="eastAsia"/>
          <w:lang w:eastAsia="zh-CN"/>
        </w:rPr>
        <w:t xml:space="preserve">Auburn Water Resource Center, Auburn, </w:t>
      </w:r>
      <w:r w:rsidR="000C7051">
        <w:rPr>
          <w:lang w:eastAsia="zh-CN"/>
        </w:rPr>
        <w:t>AL.</w:t>
      </w:r>
    </w:p>
    <w:p w14:paraId="36D9EB1B" w14:textId="16982AA1" w:rsidR="00932E21" w:rsidRDefault="002A00FC" w:rsidP="00C657DB">
      <w:pPr>
        <w:spacing w:after="120" w:line="240" w:lineRule="auto"/>
      </w:pPr>
      <w:r w:rsidRPr="002A00FC">
        <w:t xml:space="preserve">Biochar is a carbon-rich soil amendment produced through the pyrolysis of organic materials under limited oxygen conditions. </w:t>
      </w:r>
      <w:r>
        <w:t>Biochar</w:t>
      </w:r>
      <w:r w:rsidRPr="002A00FC">
        <w:t xml:space="preserve"> application has been shown to improve soil physical and chemical properties, enhance water retention, and increase nutrient availability, making it a promising tool for advancing climate-smart agriculture and supporting long-term food security. However, the impact of biochar on peanut (Arachis hypogaea L.) production in the Southeastern United States remains </w:t>
      </w:r>
      <w:r>
        <w:t>unclear</w:t>
      </w:r>
      <w:r w:rsidRPr="002A00FC">
        <w:t>, limiting evidence-based recommendations for regional producers.</w:t>
      </w:r>
      <w:r>
        <w:t xml:space="preserve"> </w:t>
      </w:r>
      <w:r w:rsidRPr="002A00FC">
        <w:t xml:space="preserve">In this study, we combined two years of field experimentation with crop modeling to evaluate biochar effects on peanut growth and yield at the Wiregrass Research and Extension Center in Headland, Alabama (31°22'47.7"N, 85°18'35.1"W). Six peanut cultivars </w:t>
      </w:r>
      <w:r>
        <w:t>(</w:t>
      </w:r>
      <w:r w:rsidRPr="002A00FC">
        <w:t>AU-17, G06G, PI-50, AU16-28, AP-3, and LINE-8</w:t>
      </w:r>
      <w:r>
        <w:t>)</w:t>
      </w:r>
      <w:r w:rsidRPr="002A00FC">
        <w:t xml:space="preserve"> were evaluated across biochar and control treatments during the 2024 and 2025 growing seasons. Field results indicated that average yields of AU-17, G06G, PI-50, AU16-28, and LINE-8 increased under biochar treatments. Notably, biochar-amended plots produced significant differences in plant growth at the seedling stage, suggesting that peanuts may exhibit early physiological sensitivity to biochar-induced changes in the soil environment.</w:t>
      </w:r>
      <w:r w:rsidR="00932E21" w:rsidRPr="00932E21">
        <w:t xml:space="preserve"> </w:t>
      </w:r>
      <w:r w:rsidRPr="002A00FC">
        <w:t xml:space="preserve">Building on these field observations, future work will employ the CSM-CROPGRO-Peanut module within the DSSAT modeling framework to quantify the long-term effects of biochar on peanut growth, soil carbon sequestration, and greenhouse gas emissions across diverse environments in the Southeastern United States. This integrated approach will support the development of scalable, climate-resilient peanut production strategies for the </w:t>
      </w:r>
      <w:r>
        <w:t>Southeast US</w:t>
      </w:r>
      <w:r w:rsidRPr="002A00FC">
        <w:t>.</w:t>
      </w:r>
    </w:p>
    <w:sectPr w:rsidR="00932E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EA844" w14:textId="77777777" w:rsidR="00237205" w:rsidRDefault="00237205" w:rsidP="00932E21">
      <w:pPr>
        <w:spacing w:after="0" w:line="240" w:lineRule="auto"/>
      </w:pPr>
      <w:r>
        <w:separator/>
      </w:r>
    </w:p>
  </w:endnote>
  <w:endnote w:type="continuationSeparator" w:id="0">
    <w:p w14:paraId="296E6E5C" w14:textId="77777777" w:rsidR="00237205" w:rsidRDefault="00237205" w:rsidP="0093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C5169" w14:textId="77777777" w:rsidR="00237205" w:rsidRDefault="00237205" w:rsidP="00932E21">
      <w:pPr>
        <w:spacing w:after="0" w:line="240" w:lineRule="auto"/>
      </w:pPr>
      <w:r>
        <w:separator/>
      </w:r>
    </w:p>
  </w:footnote>
  <w:footnote w:type="continuationSeparator" w:id="0">
    <w:p w14:paraId="0E578553" w14:textId="77777777" w:rsidR="00237205" w:rsidRDefault="00237205" w:rsidP="00932E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080ED5"/>
    <w:rsid w:val="000C7051"/>
    <w:rsid w:val="000D70A7"/>
    <w:rsid w:val="00102DA0"/>
    <w:rsid w:val="00114781"/>
    <w:rsid w:val="001611FA"/>
    <w:rsid w:val="001B6E8F"/>
    <w:rsid w:val="00237205"/>
    <w:rsid w:val="00273B79"/>
    <w:rsid w:val="002A00FC"/>
    <w:rsid w:val="0038529C"/>
    <w:rsid w:val="0041535F"/>
    <w:rsid w:val="00444BA5"/>
    <w:rsid w:val="0051160B"/>
    <w:rsid w:val="00515F4C"/>
    <w:rsid w:val="00527D8D"/>
    <w:rsid w:val="00544984"/>
    <w:rsid w:val="005A6332"/>
    <w:rsid w:val="005F2E81"/>
    <w:rsid w:val="00611C8B"/>
    <w:rsid w:val="006F7792"/>
    <w:rsid w:val="007B441C"/>
    <w:rsid w:val="007E7874"/>
    <w:rsid w:val="00846F4F"/>
    <w:rsid w:val="008773E7"/>
    <w:rsid w:val="00896663"/>
    <w:rsid w:val="00932E21"/>
    <w:rsid w:val="00A55204"/>
    <w:rsid w:val="00A574C8"/>
    <w:rsid w:val="00AF3AB2"/>
    <w:rsid w:val="00B21D0B"/>
    <w:rsid w:val="00B33AE5"/>
    <w:rsid w:val="00B473BD"/>
    <w:rsid w:val="00B930C1"/>
    <w:rsid w:val="00B93C7A"/>
    <w:rsid w:val="00BA6939"/>
    <w:rsid w:val="00C17FB6"/>
    <w:rsid w:val="00C657DB"/>
    <w:rsid w:val="00C80BE4"/>
    <w:rsid w:val="00CC16E4"/>
    <w:rsid w:val="00D42607"/>
    <w:rsid w:val="00D70037"/>
    <w:rsid w:val="00D73DAB"/>
    <w:rsid w:val="00E34D39"/>
    <w:rsid w:val="00EC6C02"/>
    <w:rsid w:val="00EE7D2A"/>
    <w:rsid w:val="00F2651A"/>
    <w:rsid w:val="00FA1189"/>
    <w:rsid w:val="00FC1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 w:type="paragraph" w:styleId="Header">
    <w:name w:val="header"/>
    <w:basedOn w:val="Normal"/>
    <w:link w:val="HeaderChar"/>
    <w:uiPriority w:val="99"/>
    <w:unhideWhenUsed/>
    <w:rsid w:val="0093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E21"/>
  </w:style>
  <w:style w:type="paragraph" w:styleId="Footer">
    <w:name w:val="footer"/>
    <w:basedOn w:val="Normal"/>
    <w:link w:val="FooterChar"/>
    <w:uiPriority w:val="99"/>
    <w:unhideWhenUsed/>
    <w:rsid w:val="0093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310</Words>
  <Characters>1792</Characters>
  <Application>Microsoft Office Word</Application>
  <DocSecurity>0</DocSecurity>
  <Lines>25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Bo Cheng</cp:lastModifiedBy>
  <cp:revision>24</cp:revision>
  <dcterms:created xsi:type="dcterms:W3CDTF">2026-02-23T19:50:00Z</dcterms:created>
  <dcterms:modified xsi:type="dcterms:W3CDTF">2026-03-30T22:33:00Z</dcterms:modified>
</cp:coreProperties>
</file>