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C77CF" w14:textId="4776DD3E" w:rsidR="00607EE6" w:rsidRPr="005A58CB" w:rsidRDefault="00607EE6" w:rsidP="005A58CB">
      <w:pPr>
        <w:tabs>
          <w:tab w:val="left" w:pos="-1080"/>
          <w:tab w:val="left" w:pos="-720"/>
          <w:tab w:val="left" w:pos="0"/>
          <w:tab w:val="left" w:pos="360"/>
          <w:tab w:val="left" w:pos="720"/>
          <w:tab w:val="left" w:pos="1440"/>
          <w:tab w:val="left" w:pos="189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480" w:lineRule="auto"/>
        <w:rPr>
          <w:rFonts w:ascii="Aptos" w:hAnsi="Aptos" w:cs="Arial"/>
          <w:b/>
          <w:bCs/>
        </w:rPr>
      </w:pPr>
      <w:r w:rsidRPr="005A58CB">
        <w:rPr>
          <w:rFonts w:ascii="Aptos" w:hAnsi="Aptos" w:cs="Arial"/>
          <w:b/>
          <w:bCs/>
        </w:rPr>
        <w:t xml:space="preserve">Impact of Cultivar Selection on </w:t>
      </w:r>
      <w:r w:rsidR="000E59FA" w:rsidRPr="005A58CB">
        <w:rPr>
          <w:rFonts w:ascii="Aptos" w:hAnsi="Aptos" w:cs="Arial"/>
          <w:b/>
          <w:bCs/>
        </w:rPr>
        <w:t xml:space="preserve">Diseases of </w:t>
      </w:r>
      <w:r w:rsidR="0080096B" w:rsidRPr="005A58CB">
        <w:rPr>
          <w:rFonts w:ascii="Aptos" w:hAnsi="Aptos" w:cs="Arial"/>
          <w:b/>
          <w:bCs/>
        </w:rPr>
        <w:t>Peanuts</w:t>
      </w:r>
      <w:r w:rsidR="000E59FA" w:rsidRPr="005A58CB">
        <w:rPr>
          <w:rFonts w:ascii="Aptos" w:hAnsi="Aptos" w:cs="Arial"/>
          <w:b/>
          <w:bCs/>
        </w:rPr>
        <w:t xml:space="preserve"> in Alabama</w:t>
      </w:r>
    </w:p>
    <w:p w14:paraId="44D4F2D7" w14:textId="5AD97900" w:rsidR="00607EE6" w:rsidRPr="005A58CB" w:rsidRDefault="00607EE6" w:rsidP="005A58CB">
      <w:pPr>
        <w:tabs>
          <w:tab w:val="left" w:pos="-1080"/>
          <w:tab w:val="left" w:pos="-720"/>
          <w:tab w:val="left" w:pos="0"/>
          <w:tab w:val="left" w:pos="360"/>
          <w:tab w:val="left" w:pos="720"/>
          <w:tab w:val="left" w:pos="1440"/>
          <w:tab w:val="left" w:pos="189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ptos" w:hAnsi="Aptos" w:cs="Arial"/>
        </w:rPr>
      </w:pPr>
      <w:r w:rsidRPr="005A58CB">
        <w:rPr>
          <w:rFonts w:ascii="Aptos" w:hAnsi="Aptos" w:cs="Arial"/>
          <w:b/>
          <w:bCs/>
        </w:rPr>
        <w:t>B</w:t>
      </w:r>
      <w:r w:rsidR="00115BA7" w:rsidRPr="005A58CB">
        <w:rPr>
          <w:rFonts w:ascii="Aptos" w:hAnsi="Aptos" w:cs="Arial"/>
          <w:b/>
          <w:bCs/>
        </w:rPr>
        <w:t>URCH</w:t>
      </w:r>
      <w:r w:rsidR="003652B5" w:rsidRPr="005A58CB">
        <w:rPr>
          <w:rFonts w:ascii="Aptos" w:hAnsi="Aptos" w:cs="Arial"/>
          <w:b/>
          <w:bCs/>
        </w:rPr>
        <w:t>, K.B.</w:t>
      </w:r>
      <w:r w:rsidR="005A58CB" w:rsidRPr="005A58CB">
        <w:rPr>
          <w:rFonts w:ascii="Aptos" w:hAnsi="Aptos" w:cs="Arial"/>
          <w:vertAlign w:val="superscript"/>
        </w:rPr>
        <w:t>1</w:t>
      </w:r>
      <w:r w:rsidRPr="005A58CB">
        <w:rPr>
          <w:rFonts w:ascii="Aptos" w:hAnsi="Aptos" w:cs="Arial"/>
        </w:rPr>
        <w:t>, Jorda</w:t>
      </w:r>
      <w:r w:rsidR="00787B54" w:rsidRPr="005A58CB">
        <w:rPr>
          <w:rFonts w:ascii="Aptos" w:hAnsi="Aptos" w:cs="Arial"/>
        </w:rPr>
        <w:t xml:space="preserve">n, </w:t>
      </w:r>
      <w:r w:rsidR="003652B5" w:rsidRPr="005A58CB">
        <w:rPr>
          <w:rFonts w:ascii="Aptos" w:hAnsi="Aptos" w:cs="Arial"/>
        </w:rPr>
        <w:t>H.</w:t>
      </w:r>
      <w:r w:rsidR="005A58CB" w:rsidRPr="005A58CB">
        <w:rPr>
          <w:rFonts w:ascii="Aptos" w:hAnsi="Aptos" w:cs="Arial"/>
          <w:vertAlign w:val="superscript"/>
        </w:rPr>
        <w:t>2</w:t>
      </w:r>
      <w:r w:rsidRPr="005A58CB">
        <w:rPr>
          <w:rFonts w:ascii="Aptos" w:hAnsi="Aptos" w:cs="Arial"/>
        </w:rPr>
        <w:t>, Miller</w:t>
      </w:r>
      <w:r w:rsidR="003652B5" w:rsidRPr="005A58CB">
        <w:rPr>
          <w:rFonts w:ascii="Aptos" w:hAnsi="Aptos" w:cs="Arial"/>
        </w:rPr>
        <w:t>, H.B.</w:t>
      </w:r>
      <w:r w:rsidR="005A58CB" w:rsidRPr="005A58CB">
        <w:rPr>
          <w:rFonts w:ascii="Aptos" w:hAnsi="Aptos" w:cs="Arial"/>
          <w:vertAlign w:val="superscript"/>
        </w:rPr>
        <w:t>3</w:t>
      </w:r>
      <w:r w:rsidR="003652B5" w:rsidRPr="005A58CB">
        <w:rPr>
          <w:rFonts w:ascii="Aptos" w:hAnsi="Aptos" w:cs="Arial"/>
        </w:rPr>
        <w:t xml:space="preserve">, </w:t>
      </w:r>
      <w:r w:rsidR="00787B54" w:rsidRPr="005A58CB">
        <w:rPr>
          <w:rFonts w:ascii="Aptos" w:hAnsi="Aptos" w:cs="Arial"/>
        </w:rPr>
        <w:t>Stockdale, N.L.</w:t>
      </w:r>
      <w:r w:rsidR="005A58CB" w:rsidRPr="005A58CB">
        <w:rPr>
          <w:rFonts w:ascii="Aptos" w:hAnsi="Aptos" w:cs="Arial"/>
          <w:vertAlign w:val="superscript"/>
        </w:rPr>
        <w:t>4</w:t>
      </w:r>
      <w:r w:rsidR="005A58CB" w:rsidRPr="005A58CB">
        <w:rPr>
          <w:rFonts w:ascii="Aptos" w:hAnsi="Aptos" w:cs="Arial"/>
        </w:rPr>
        <w:t>,</w:t>
      </w:r>
      <w:r w:rsidR="00787B54" w:rsidRPr="005A58CB">
        <w:rPr>
          <w:rFonts w:ascii="Aptos" w:hAnsi="Aptos" w:cs="Arial"/>
        </w:rPr>
        <w:t xml:space="preserve"> </w:t>
      </w:r>
      <w:r w:rsidRPr="005A58CB">
        <w:rPr>
          <w:rFonts w:ascii="Aptos" w:hAnsi="Aptos" w:cs="Arial"/>
        </w:rPr>
        <w:t>Frank,</w:t>
      </w:r>
      <w:r w:rsidR="003652B5" w:rsidRPr="005A58CB">
        <w:rPr>
          <w:rFonts w:ascii="Aptos" w:hAnsi="Aptos" w:cs="Arial"/>
        </w:rPr>
        <w:t xml:space="preserve"> E.T.</w:t>
      </w:r>
      <w:r w:rsidR="005A58CB" w:rsidRPr="005A58CB">
        <w:rPr>
          <w:rFonts w:ascii="Aptos" w:hAnsi="Aptos" w:cs="Arial"/>
          <w:vertAlign w:val="superscript"/>
        </w:rPr>
        <w:t>5</w:t>
      </w:r>
      <w:r w:rsidR="003652B5" w:rsidRPr="005A58CB">
        <w:rPr>
          <w:rFonts w:ascii="Aptos" w:hAnsi="Aptos" w:cs="Arial"/>
        </w:rPr>
        <w:t xml:space="preserve">, </w:t>
      </w:r>
      <w:r w:rsidR="00787B54" w:rsidRPr="005A58CB">
        <w:rPr>
          <w:rFonts w:ascii="Aptos" w:hAnsi="Aptos" w:cs="Arial"/>
        </w:rPr>
        <w:t>Parker, C.W.</w:t>
      </w:r>
      <w:r w:rsidR="005A58CB" w:rsidRPr="005A58CB">
        <w:rPr>
          <w:rFonts w:ascii="Aptos" w:hAnsi="Aptos" w:cs="Arial"/>
          <w:vertAlign w:val="superscript"/>
        </w:rPr>
        <w:t>6</w:t>
      </w:r>
      <w:r w:rsidR="00787B54" w:rsidRPr="005A58CB">
        <w:rPr>
          <w:rFonts w:ascii="Aptos" w:hAnsi="Aptos" w:cs="Arial"/>
        </w:rPr>
        <w:t xml:space="preserve">, </w:t>
      </w:r>
      <w:r w:rsidRPr="005A58CB">
        <w:rPr>
          <w:rFonts w:ascii="Aptos" w:hAnsi="Aptos" w:cs="Arial"/>
        </w:rPr>
        <w:t>Strayer-Scherer</w:t>
      </w:r>
      <w:r w:rsidR="003652B5" w:rsidRPr="005A58CB">
        <w:rPr>
          <w:rFonts w:ascii="Aptos" w:hAnsi="Aptos" w:cs="Arial"/>
        </w:rPr>
        <w:t>, A.</w:t>
      </w:r>
      <w:r w:rsidR="005A58CB" w:rsidRPr="005A58CB">
        <w:rPr>
          <w:rFonts w:ascii="Aptos" w:hAnsi="Aptos" w:cs="Arial"/>
          <w:vertAlign w:val="superscript"/>
        </w:rPr>
        <w:t>1</w:t>
      </w:r>
    </w:p>
    <w:p w14:paraId="4E5A2307" w14:textId="77777777" w:rsidR="005A58CB" w:rsidRPr="005A58CB" w:rsidRDefault="005A58CB" w:rsidP="005A58CB">
      <w:pPr>
        <w:tabs>
          <w:tab w:val="left" w:pos="-1080"/>
          <w:tab w:val="left" w:pos="-720"/>
          <w:tab w:val="left" w:pos="0"/>
          <w:tab w:val="left" w:pos="360"/>
          <w:tab w:val="left" w:pos="720"/>
          <w:tab w:val="left" w:pos="1440"/>
          <w:tab w:val="left" w:pos="189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ptos" w:hAnsi="Aptos" w:cs="Arial"/>
        </w:rPr>
      </w:pPr>
    </w:p>
    <w:p w14:paraId="7863C072" w14:textId="57546C87" w:rsidR="005A58CB" w:rsidRPr="005A58CB" w:rsidRDefault="005A58CB" w:rsidP="005A58CB">
      <w:pPr>
        <w:widowControl/>
        <w:autoSpaceDE/>
        <w:autoSpaceDN/>
        <w:adjustRightInd/>
        <w:rPr>
          <w:rFonts w:ascii="Aptos" w:hAnsi="Aptos" w:cs="Arial"/>
        </w:rPr>
      </w:pPr>
      <w:r w:rsidRPr="005A58CB">
        <w:rPr>
          <w:rFonts w:ascii="Aptos" w:hAnsi="Aptos" w:cs="Arial"/>
          <w:vertAlign w:val="superscript"/>
        </w:rPr>
        <w:t>1</w:t>
      </w:r>
      <w:r w:rsidRPr="005A58CB">
        <w:rPr>
          <w:rFonts w:ascii="Aptos" w:hAnsi="Aptos" w:cs="Arial"/>
        </w:rPr>
        <w:t>Department of Entomology and Plant Pathology, Auburn University, AL</w:t>
      </w:r>
      <w:r w:rsidRPr="005A58CB">
        <w:rPr>
          <w:rFonts w:ascii="Aptos" w:hAnsi="Aptos" w:cs="Arial"/>
        </w:rPr>
        <w:t xml:space="preserve">. </w:t>
      </w:r>
      <w:r w:rsidRPr="005A58CB">
        <w:rPr>
          <w:rFonts w:ascii="Aptos" w:hAnsi="Aptos" w:cs="Arial"/>
          <w:vertAlign w:val="superscript"/>
        </w:rPr>
        <w:t>2</w:t>
      </w:r>
      <w:r w:rsidRPr="005A58CB">
        <w:rPr>
          <w:rFonts w:ascii="Aptos" w:hAnsi="Aptos" w:cs="Arial"/>
        </w:rPr>
        <w:t>Department of Crop, Soil, and Environmental Sciences, Auburn University, AL</w:t>
      </w:r>
      <w:r w:rsidRPr="005A58CB">
        <w:rPr>
          <w:rFonts w:ascii="Aptos" w:hAnsi="Aptos" w:cs="Arial"/>
        </w:rPr>
        <w:t xml:space="preserve">. </w:t>
      </w:r>
      <w:r w:rsidRPr="005A58CB">
        <w:rPr>
          <w:rFonts w:ascii="Aptos" w:hAnsi="Aptos" w:cs="Arial"/>
          <w:vertAlign w:val="superscript"/>
        </w:rPr>
        <w:t>3</w:t>
      </w:r>
      <w:r w:rsidRPr="005A58CB">
        <w:rPr>
          <w:rFonts w:ascii="Aptos" w:hAnsi="Aptos" w:cs="Arial"/>
        </w:rPr>
        <w:t>Brewton Agricultural Research Unit, Auburn University, Brewton, AL</w:t>
      </w:r>
      <w:r w:rsidRPr="005A58CB">
        <w:rPr>
          <w:rFonts w:ascii="Aptos" w:hAnsi="Aptos" w:cs="Arial"/>
        </w:rPr>
        <w:t xml:space="preserve">. </w:t>
      </w:r>
      <w:r w:rsidRPr="005A58CB">
        <w:rPr>
          <w:rFonts w:ascii="Aptos" w:hAnsi="Aptos" w:cs="Arial"/>
          <w:vertAlign w:val="superscript"/>
        </w:rPr>
        <w:t>4</w:t>
      </w:r>
      <w:r w:rsidRPr="005A58CB">
        <w:rPr>
          <w:rFonts w:ascii="Aptos" w:hAnsi="Aptos" w:cs="Arial"/>
        </w:rPr>
        <w:t>Plant Breeding Unit, E.V. Smith Research Center, Auburn University, Shorter, AL</w:t>
      </w:r>
      <w:r w:rsidRPr="005A58CB">
        <w:rPr>
          <w:rFonts w:ascii="Aptos" w:hAnsi="Aptos" w:cs="Arial"/>
        </w:rPr>
        <w:t xml:space="preserve">. </w:t>
      </w:r>
      <w:r w:rsidRPr="005A58CB">
        <w:rPr>
          <w:rFonts w:ascii="Aptos" w:hAnsi="Aptos" w:cs="Arial"/>
          <w:vertAlign w:val="superscript"/>
        </w:rPr>
        <w:t>5</w:t>
      </w:r>
      <w:r w:rsidRPr="005A58CB">
        <w:rPr>
          <w:rFonts w:ascii="Aptos" w:hAnsi="Aptos" w:cs="Arial"/>
        </w:rPr>
        <w:t>Gulf Coast Research and Extension Center, Auburn University</w:t>
      </w:r>
      <w:r w:rsidRPr="005A58CB">
        <w:rPr>
          <w:rFonts w:ascii="Aptos" w:hAnsi="Aptos" w:cs="Arial"/>
        </w:rPr>
        <w:t>,</w:t>
      </w:r>
      <w:r w:rsidRPr="005A58CB">
        <w:rPr>
          <w:rFonts w:ascii="Aptos" w:hAnsi="Aptos" w:cs="Open Sans"/>
          <w:color w:val="666666"/>
          <w:bdr w:val="none" w:sz="0" w:space="0" w:color="auto" w:frame="1"/>
          <w:shd w:val="clear" w:color="auto" w:fill="FFFFFF"/>
        </w:rPr>
        <w:t xml:space="preserve"> </w:t>
      </w:r>
      <w:r w:rsidRPr="005A58CB">
        <w:rPr>
          <w:rFonts w:ascii="Aptos" w:hAnsi="Aptos" w:cs="Arial"/>
        </w:rPr>
        <w:t>Fairhope, AL</w:t>
      </w:r>
      <w:r w:rsidRPr="005A58CB">
        <w:rPr>
          <w:rFonts w:ascii="Aptos" w:hAnsi="Aptos" w:cs="Arial"/>
        </w:rPr>
        <w:t xml:space="preserve">. </w:t>
      </w:r>
      <w:r w:rsidRPr="005A58CB">
        <w:rPr>
          <w:rFonts w:ascii="Aptos" w:hAnsi="Aptos" w:cs="Arial"/>
          <w:vertAlign w:val="superscript"/>
        </w:rPr>
        <w:t>6</w:t>
      </w:r>
      <w:r w:rsidRPr="005A58CB">
        <w:rPr>
          <w:rFonts w:ascii="Aptos" w:hAnsi="Aptos" w:cs="Arial"/>
        </w:rPr>
        <w:t>Wiregrass Research and Extension Center, Auburn University, Headland, AL</w:t>
      </w:r>
      <w:r w:rsidRPr="005A58CB">
        <w:rPr>
          <w:rFonts w:ascii="Aptos" w:hAnsi="Aptos" w:cs="Arial"/>
        </w:rPr>
        <w:t>.</w:t>
      </w:r>
    </w:p>
    <w:p w14:paraId="5E095C20" w14:textId="77777777" w:rsidR="005A58CB" w:rsidRPr="005A58CB" w:rsidRDefault="005A58CB" w:rsidP="005A58CB">
      <w:pPr>
        <w:tabs>
          <w:tab w:val="left" w:pos="-1080"/>
          <w:tab w:val="left" w:pos="-720"/>
          <w:tab w:val="left" w:pos="0"/>
          <w:tab w:val="left" w:pos="360"/>
          <w:tab w:val="left" w:pos="720"/>
          <w:tab w:val="left" w:pos="1440"/>
          <w:tab w:val="left" w:pos="189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ptos" w:hAnsi="Aptos" w:cs="Arial"/>
        </w:rPr>
      </w:pPr>
    </w:p>
    <w:p w14:paraId="5CAB32EE" w14:textId="77777777" w:rsidR="00607EE6" w:rsidRPr="005A58CB" w:rsidRDefault="00607EE6" w:rsidP="001F1CDD">
      <w:pPr>
        <w:tabs>
          <w:tab w:val="left" w:pos="-1080"/>
          <w:tab w:val="left" w:pos="-720"/>
          <w:tab w:val="left" w:pos="0"/>
          <w:tab w:val="left" w:pos="360"/>
          <w:tab w:val="left" w:pos="720"/>
          <w:tab w:val="left" w:pos="1440"/>
          <w:tab w:val="left" w:pos="189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rPr>
          <w:rFonts w:ascii="Aptos" w:hAnsi="Aptos" w:cs="Arial"/>
        </w:rPr>
      </w:pPr>
    </w:p>
    <w:p w14:paraId="041F8052" w14:textId="5B5BD415" w:rsidR="001F1CDD" w:rsidRPr="005A58CB" w:rsidRDefault="0080096B" w:rsidP="001F1CDD">
      <w:pPr>
        <w:tabs>
          <w:tab w:val="left" w:pos="-1080"/>
          <w:tab w:val="left" w:pos="-720"/>
          <w:tab w:val="left" w:pos="0"/>
          <w:tab w:val="left" w:pos="360"/>
          <w:tab w:val="left" w:pos="720"/>
          <w:tab w:val="left" w:pos="1440"/>
          <w:tab w:val="left" w:pos="189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ptos" w:hAnsi="Aptos" w:cs="Arial"/>
        </w:rPr>
      </w:pPr>
      <w:bookmarkStart w:id="0" w:name="_Hlk193266336"/>
      <w:r w:rsidRPr="005A58CB">
        <w:rPr>
          <w:rFonts w:ascii="Aptos" w:hAnsi="Aptos" w:cs="Arial"/>
        </w:rPr>
        <w:t>Peanuts</w:t>
      </w:r>
      <w:r w:rsidR="0094477D" w:rsidRPr="005A58CB">
        <w:rPr>
          <w:rFonts w:ascii="Aptos" w:hAnsi="Aptos" w:cs="Arial"/>
        </w:rPr>
        <w:t xml:space="preserve"> (</w:t>
      </w:r>
      <w:r w:rsidR="0094477D" w:rsidRPr="005A58CB">
        <w:rPr>
          <w:rFonts w:ascii="Aptos" w:hAnsi="Aptos" w:cs="Arial"/>
          <w:i/>
          <w:iCs/>
        </w:rPr>
        <w:t>Arachis hypogaea</w:t>
      </w:r>
      <w:r w:rsidR="0094477D" w:rsidRPr="005A58CB">
        <w:rPr>
          <w:rFonts w:ascii="Aptos" w:hAnsi="Aptos" w:cs="Arial"/>
        </w:rPr>
        <w:t>)</w:t>
      </w:r>
      <w:r w:rsidRPr="005A58CB">
        <w:rPr>
          <w:rFonts w:ascii="Aptos" w:hAnsi="Aptos" w:cs="Arial"/>
        </w:rPr>
        <w:t xml:space="preserve"> grown in Alabama are affected by several diseases including early and late leaf spot (caused by </w:t>
      </w:r>
      <w:proofErr w:type="spellStart"/>
      <w:r w:rsidRPr="005A58CB">
        <w:rPr>
          <w:rFonts w:ascii="Aptos" w:hAnsi="Aptos" w:cs="Arial"/>
          <w:i/>
          <w:iCs/>
        </w:rPr>
        <w:t>Cercospora</w:t>
      </w:r>
      <w:proofErr w:type="spellEnd"/>
      <w:r w:rsidRPr="005A58CB">
        <w:rPr>
          <w:rFonts w:ascii="Aptos" w:hAnsi="Aptos" w:cs="Arial"/>
          <w:i/>
          <w:iCs/>
        </w:rPr>
        <w:t xml:space="preserve"> </w:t>
      </w:r>
      <w:proofErr w:type="spellStart"/>
      <w:r w:rsidRPr="005A58CB">
        <w:rPr>
          <w:rFonts w:ascii="Aptos" w:hAnsi="Aptos" w:cs="Arial"/>
          <w:i/>
          <w:iCs/>
        </w:rPr>
        <w:t>arachidicola</w:t>
      </w:r>
      <w:proofErr w:type="spellEnd"/>
      <w:r w:rsidRPr="005A58CB">
        <w:rPr>
          <w:rFonts w:ascii="Aptos" w:hAnsi="Aptos" w:cs="Arial"/>
        </w:rPr>
        <w:t xml:space="preserve"> and </w:t>
      </w:r>
      <w:proofErr w:type="spellStart"/>
      <w:r w:rsidR="0094477D" w:rsidRPr="005A58CB">
        <w:rPr>
          <w:rFonts w:ascii="Aptos" w:hAnsi="Aptos" w:cs="Arial"/>
          <w:i/>
          <w:iCs/>
        </w:rPr>
        <w:t>Phaeoisariopsis</w:t>
      </w:r>
      <w:proofErr w:type="spellEnd"/>
      <w:r w:rsidR="0094477D" w:rsidRPr="005A58CB">
        <w:rPr>
          <w:rFonts w:ascii="Aptos" w:hAnsi="Aptos" w:cs="Arial"/>
          <w:i/>
          <w:iCs/>
        </w:rPr>
        <w:t> personata</w:t>
      </w:r>
      <w:r w:rsidRPr="005A58CB">
        <w:rPr>
          <w:rFonts w:ascii="Aptos" w:hAnsi="Aptos" w:cs="Arial"/>
        </w:rPr>
        <w:t xml:space="preserve">, </w:t>
      </w:r>
      <w:proofErr w:type="spellStart"/>
      <w:r w:rsidR="005E545C" w:rsidRPr="005A58CB">
        <w:rPr>
          <w:rFonts w:ascii="Aptos" w:hAnsi="Aptos" w:cs="Arial"/>
          <w:i/>
          <w:iCs/>
        </w:rPr>
        <w:t>Nothopassalora</w:t>
      </w:r>
      <w:proofErr w:type="spellEnd"/>
      <w:r w:rsidR="005E545C" w:rsidRPr="005A58CB">
        <w:rPr>
          <w:rFonts w:ascii="Aptos" w:hAnsi="Aptos" w:cs="Arial"/>
          <w:i/>
          <w:iCs/>
        </w:rPr>
        <w:t xml:space="preserve"> </w:t>
      </w:r>
      <w:proofErr w:type="spellStart"/>
      <w:r w:rsidR="005E545C" w:rsidRPr="005A58CB">
        <w:rPr>
          <w:rFonts w:ascii="Aptos" w:hAnsi="Aptos" w:cs="Arial"/>
          <w:i/>
          <w:iCs/>
        </w:rPr>
        <w:t>persoanta</w:t>
      </w:r>
      <w:proofErr w:type="spellEnd"/>
      <w:r w:rsidR="005E545C" w:rsidRPr="005A58CB">
        <w:rPr>
          <w:rFonts w:ascii="Aptos" w:hAnsi="Aptos" w:cs="Arial"/>
        </w:rPr>
        <w:t xml:space="preserve"> </w:t>
      </w:r>
      <w:r w:rsidRPr="005A58CB">
        <w:rPr>
          <w:rFonts w:ascii="Aptos" w:hAnsi="Aptos" w:cs="Arial"/>
        </w:rPr>
        <w:t>respectively),</w:t>
      </w:r>
      <w:r w:rsidR="00607EE6" w:rsidRPr="005A58CB">
        <w:rPr>
          <w:rFonts w:ascii="Aptos" w:hAnsi="Aptos" w:cs="Arial"/>
        </w:rPr>
        <w:t xml:space="preserve"> </w:t>
      </w:r>
      <w:r w:rsidR="0094477D" w:rsidRPr="005A58CB">
        <w:rPr>
          <w:rFonts w:ascii="Aptos" w:hAnsi="Aptos" w:cs="Arial"/>
        </w:rPr>
        <w:t>stem rot</w:t>
      </w:r>
      <w:r w:rsidRPr="005A58CB">
        <w:rPr>
          <w:rFonts w:ascii="Aptos" w:hAnsi="Aptos" w:cs="Arial"/>
        </w:rPr>
        <w:t xml:space="preserve"> (caused by </w:t>
      </w:r>
      <w:r w:rsidR="005E545C" w:rsidRPr="005A58CB">
        <w:rPr>
          <w:rFonts w:ascii="Aptos" w:hAnsi="Aptos" w:cs="Arial"/>
          <w:i/>
          <w:iCs/>
        </w:rPr>
        <w:t>Sclerotium</w:t>
      </w:r>
      <w:r w:rsidR="0094477D" w:rsidRPr="005A58CB">
        <w:rPr>
          <w:rFonts w:ascii="Aptos" w:hAnsi="Aptos" w:cs="Arial"/>
          <w:i/>
          <w:iCs/>
        </w:rPr>
        <w:t> </w:t>
      </w:r>
      <w:proofErr w:type="spellStart"/>
      <w:r w:rsidR="0094477D" w:rsidRPr="005A58CB">
        <w:rPr>
          <w:rFonts w:ascii="Aptos" w:hAnsi="Aptos" w:cs="Arial"/>
          <w:i/>
          <w:iCs/>
        </w:rPr>
        <w:t>rolfsii</w:t>
      </w:r>
      <w:proofErr w:type="spellEnd"/>
      <w:r w:rsidRPr="005A58CB">
        <w:rPr>
          <w:rFonts w:ascii="Aptos" w:hAnsi="Aptos" w:cs="Arial"/>
        </w:rPr>
        <w:t>) and tomato spotted wilt</w:t>
      </w:r>
      <w:r w:rsidR="00DA030C" w:rsidRPr="005A58CB">
        <w:rPr>
          <w:rFonts w:ascii="Aptos" w:hAnsi="Aptos" w:cs="Arial"/>
        </w:rPr>
        <w:t xml:space="preserve"> [TSW]</w:t>
      </w:r>
      <w:r w:rsidRPr="005A58CB">
        <w:rPr>
          <w:rFonts w:ascii="Aptos" w:hAnsi="Aptos" w:cs="Arial"/>
        </w:rPr>
        <w:t xml:space="preserve"> (caused by </w:t>
      </w:r>
      <w:r w:rsidR="001F1CDD" w:rsidRPr="005A58CB">
        <w:rPr>
          <w:rFonts w:ascii="Aptos" w:hAnsi="Aptos" w:cs="Arial"/>
        </w:rPr>
        <w:t>tomato spotted wilt</w:t>
      </w:r>
      <w:r w:rsidRPr="005A58CB">
        <w:rPr>
          <w:rFonts w:ascii="Aptos" w:hAnsi="Aptos" w:cs="Arial"/>
        </w:rPr>
        <w:t xml:space="preserve"> virus</w:t>
      </w:r>
      <w:r w:rsidR="001F1CDD" w:rsidRPr="005A58CB">
        <w:rPr>
          <w:rFonts w:ascii="Aptos" w:hAnsi="Aptos" w:cs="Arial"/>
        </w:rPr>
        <w:t>)</w:t>
      </w:r>
      <w:r w:rsidRPr="005A58CB">
        <w:rPr>
          <w:rFonts w:ascii="Aptos" w:hAnsi="Aptos" w:cs="Arial"/>
        </w:rPr>
        <w:t xml:space="preserve">. </w:t>
      </w:r>
      <w:r w:rsidR="001F1CDD" w:rsidRPr="005A58CB">
        <w:rPr>
          <w:rFonts w:ascii="Aptos" w:hAnsi="Aptos" w:cs="Arial"/>
        </w:rPr>
        <w:t>While</w:t>
      </w:r>
      <w:r w:rsidR="00607EE6" w:rsidRPr="005A58CB">
        <w:rPr>
          <w:rFonts w:ascii="Aptos" w:hAnsi="Aptos" w:cs="Arial"/>
        </w:rPr>
        <w:t xml:space="preserve"> the li</w:t>
      </w:r>
      <w:r w:rsidR="00241A96" w:rsidRPr="005A58CB">
        <w:rPr>
          <w:rFonts w:ascii="Aptos" w:hAnsi="Aptos" w:cs="Arial"/>
        </w:rPr>
        <w:t>st</w:t>
      </w:r>
      <w:r w:rsidR="00607EE6" w:rsidRPr="005A58CB">
        <w:rPr>
          <w:rFonts w:ascii="Aptos" w:hAnsi="Aptos" w:cs="Arial"/>
        </w:rPr>
        <w:t xml:space="preserve"> of </w:t>
      </w:r>
      <w:r w:rsidR="00241A96" w:rsidRPr="005A58CB">
        <w:rPr>
          <w:rFonts w:ascii="Aptos" w:hAnsi="Aptos" w:cs="Arial"/>
        </w:rPr>
        <w:t>available</w:t>
      </w:r>
      <w:r w:rsidR="00607EE6" w:rsidRPr="005A58CB">
        <w:rPr>
          <w:rFonts w:ascii="Aptos" w:hAnsi="Aptos" w:cs="Arial"/>
        </w:rPr>
        <w:t xml:space="preserve"> varieties is constantly changing</w:t>
      </w:r>
      <w:r w:rsidR="001F1CDD" w:rsidRPr="005A58CB">
        <w:rPr>
          <w:rFonts w:ascii="Aptos" w:hAnsi="Aptos" w:cs="Arial"/>
        </w:rPr>
        <w:t>, t</w:t>
      </w:r>
      <w:r w:rsidR="00607EE6" w:rsidRPr="005A58CB">
        <w:rPr>
          <w:rFonts w:ascii="Aptos" w:hAnsi="Aptos" w:cs="Arial"/>
        </w:rPr>
        <w:t xml:space="preserve">he goal of this study was to assess the impact of </w:t>
      </w:r>
      <w:r w:rsidR="001F1CDD" w:rsidRPr="005A58CB">
        <w:rPr>
          <w:rFonts w:ascii="Aptos" w:hAnsi="Aptos" w:cs="Arial"/>
        </w:rPr>
        <w:t>these diseases</w:t>
      </w:r>
      <w:r w:rsidR="00607EE6" w:rsidRPr="005A58CB">
        <w:rPr>
          <w:rFonts w:ascii="Aptos" w:hAnsi="Aptos" w:cs="Arial"/>
        </w:rPr>
        <w:t xml:space="preserve"> on </w:t>
      </w:r>
      <w:r w:rsidR="0094477D" w:rsidRPr="005A58CB">
        <w:rPr>
          <w:rFonts w:ascii="Aptos" w:hAnsi="Aptos" w:cs="Arial"/>
        </w:rPr>
        <w:t>variety performance</w:t>
      </w:r>
      <w:r w:rsidR="00607EE6" w:rsidRPr="005A58CB">
        <w:rPr>
          <w:rFonts w:ascii="Aptos" w:hAnsi="Aptos" w:cs="Arial"/>
        </w:rPr>
        <w:t xml:space="preserve">. </w:t>
      </w:r>
      <w:r w:rsidR="0094477D" w:rsidRPr="005A58CB">
        <w:rPr>
          <w:rFonts w:ascii="Aptos" w:hAnsi="Aptos" w:cs="Arial"/>
        </w:rPr>
        <w:t>In 2024 and 2025, 24</w:t>
      </w:r>
      <w:r w:rsidR="001F1CDD" w:rsidRPr="005A58CB">
        <w:rPr>
          <w:rFonts w:ascii="Aptos" w:hAnsi="Aptos" w:cs="Arial"/>
        </w:rPr>
        <w:t xml:space="preserve"> peanut</w:t>
      </w:r>
      <w:r w:rsidR="00607EE6" w:rsidRPr="005A58CB">
        <w:rPr>
          <w:rFonts w:ascii="Aptos" w:hAnsi="Aptos" w:cs="Arial"/>
        </w:rPr>
        <w:t xml:space="preserve"> varieties</w:t>
      </w:r>
      <w:r w:rsidR="001F1CDD" w:rsidRPr="005A58CB">
        <w:rPr>
          <w:rFonts w:ascii="Aptos" w:hAnsi="Aptos" w:cs="Arial"/>
        </w:rPr>
        <w:t xml:space="preserve"> </w:t>
      </w:r>
      <w:r w:rsidR="00607EE6" w:rsidRPr="005A58CB">
        <w:rPr>
          <w:rFonts w:ascii="Aptos" w:hAnsi="Aptos" w:cs="Arial"/>
        </w:rPr>
        <w:t>were planted in small plot research trials at research units</w:t>
      </w:r>
      <w:r w:rsidR="00E72D37" w:rsidRPr="005A58CB">
        <w:rPr>
          <w:rFonts w:ascii="Aptos" w:hAnsi="Aptos" w:cs="Arial"/>
        </w:rPr>
        <w:t xml:space="preserve"> located </w:t>
      </w:r>
      <w:r w:rsidR="00607EE6" w:rsidRPr="005A58CB">
        <w:rPr>
          <w:rFonts w:ascii="Aptos" w:hAnsi="Aptos" w:cs="Arial"/>
        </w:rPr>
        <w:t xml:space="preserve">across </w:t>
      </w:r>
      <w:r w:rsidR="001F1CDD" w:rsidRPr="005A58CB">
        <w:rPr>
          <w:rFonts w:ascii="Aptos" w:hAnsi="Aptos" w:cs="Arial"/>
        </w:rPr>
        <w:t xml:space="preserve">central and southern </w:t>
      </w:r>
      <w:r w:rsidR="00607EE6" w:rsidRPr="005A58CB">
        <w:rPr>
          <w:rFonts w:ascii="Aptos" w:hAnsi="Aptos" w:cs="Arial"/>
        </w:rPr>
        <w:t xml:space="preserve">Alabama and rated for disease </w:t>
      </w:r>
      <w:r w:rsidR="001F1CDD" w:rsidRPr="005A58CB">
        <w:rPr>
          <w:rFonts w:ascii="Aptos" w:hAnsi="Aptos" w:cs="Arial"/>
        </w:rPr>
        <w:t>throughout the growing season.</w:t>
      </w:r>
      <w:r w:rsidR="00607EE6" w:rsidRPr="005A58CB">
        <w:rPr>
          <w:rFonts w:ascii="Aptos" w:hAnsi="Aptos" w:cs="Arial"/>
        </w:rPr>
        <w:t xml:space="preserve"> </w:t>
      </w:r>
      <w:r w:rsidR="00F65FB0" w:rsidRPr="005A58CB">
        <w:rPr>
          <w:rFonts w:ascii="Aptos" w:hAnsi="Aptos" w:cs="Arial"/>
        </w:rPr>
        <w:t>For both</w:t>
      </w:r>
      <w:r w:rsidR="00607EE6" w:rsidRPr="005A58CB">
        <w:rPr>
          <w:rFonts w:ascii="Aptos" w:hAnsi="Aptos" w:cs="Arial"/>
        </w:rPr>
        <w:t xml:space="preserve"> 202</w:t>
      </w:r>
      <w:r w:rsidR="001F1CDD" w:rsidRPr="005A58CB">
        <w:rPr>
          <w:rFonts w:ascii="Aptos" w:hAnsi="Aptos" w:cs="Arial"/>
        </w:rPr>
        <w:t>4</w:t>
      </w:r>
      <w:r w:rsidR="00F65FB0" w:rsidRPr="005A58CB">
        <w:rPr>
          <w:rFonts w:ascii="Aptos" w:hAnsi="Aptos" w:cs="Arial"/>
        </w:rPr>
        <w:t xml:space="preserve"> and 2025</w:t>
      </w:r>
      <w:r w:rsidR="00607EE6" w:rsidRPr="005A58CB">
        <w:rPr>
          <w:rFonts w:ascii="Aptos" w:hAnsi="Aptos" w:cs="Arial"/>
        </w:rPr>
        <w:t>,</w:t>
      </w:r>
      <w:r w:rsidR="00031768" w:rsidRPr="005A58CB">
        <w:rPr>
          <w:rFonts w:ascii="Aptos" w:hAnsi="Aptos" w:cs="Arial"/>
        </w:rPr>
        <w:t xml:space="preserve"> top </w:t>
      </w:r>
      <w:r w:rsidR="00DA030C" w:rsidRPr="005A58CB">
        <w:rPr>
          <w:rFonts w:ascii="Aptos" w:hAnsi="Aptos" w:cs="Arial"/>
        </w:rPr>
        <w:t>yield</w:t>
      </w:r>
      <w:r w:rsidR="00F65FB0" w:rsidRPr="005A58CB">
        <w:rPr>
          <w:rFonts w:ascii="Aptos" w:hAnsi="Aptos" w:cs="Arial"/>
        </w:rPr>
        <w:t>ing varieties</w:t>
      </w:r>
      <w:r w:rsidR="00031768" w:rsidRPr="005A58CB">
        <w:rPr>
          <w:rFonts w:ascii="Aptos" w:hAnsi="Aptos" w:cs="Arial"/>
        </w:rPr>
        <w:t xml:space="preserve"> included </w:t>
      </w:r>
      <w:proofErr w:type="spellStart"/>
      <w:r w:rsidR="005A58CB" w:rsidRPr="005A58CB">
        <w:rPr>
          <w:rFonts w:ascii="Aptos" w:hAnsi="Aptos" w:cs="Arial"/>
        </w:rPr>
        <w:t>TifTB</w:t>
      </w:r>
      <w:proofErr w:type="spellEnd"/>
      <w:r w:rsidR="00636109" w:rsidRPr="005A58CB">
        <w:rPr>
          <w:rFonts w:ascii="Aptos" w:hAnsi="Aptos" w:cs="Arial"/>
        </w:rPr>
        <w:t xml:space="preserve">, </w:t>
      </w:r>
      <w:proofErr w:type="spellStart"/>
      <w:r w:rsidR="00636109" w:rsidRPr="005A58CB">
        <w:rPr>
          <w:rFonts w:ascii="Aptos" w:hAnsi="Aptos" w:cs="Arial"/>
        </w:rPr>
        <w:t>FloRun</w:t>
      </w:r>
      <w:r w:rsidR="005A58CB">
        <w:rPr>
          <w:rFonts w:ascii="Aptos" w:hAnsi="Aptos" w:cs="Arial"/>
          <w:vertAlign w:val="superscript"/>
        </w:rPr>
        <w:t>TM</w:t>
      </w:r>
      <w:proofErr w:type="spellEnd"/>
      <w:r w:rsidR="00636109" w:rsidRPr="005A58CB">
        <w:rPr>
          <w:rFonts w:ascii="Aptos" w:hAnsi="Aptos" w:cs="Arial"/>
        </w:rPr>
        <w:t xml:space="preserve"> 52N</w:t>
      </w:r>
      <w:r w:rsidR="00636109" w:rsidRPr="005A58CB">
        <w:rPr>
          <w:rFonts w:ascii="Aptos" w:hAnsi="Aptos" w:cs="Arial"/>
        </w:rPr>
        <w:t xml:space="preserve">, </w:t>
      </w:r>
      <w:proofErr w:type="spellStart"/>
      <w:r w:rsidR="00031768" w:rsidRPr="005A58CB">
        <w:rPr>
          <w:rFonts w:ascii="Aptos" w:hAnsi="Aptos" w:cs="Arial"/>
        </w:rPr>
        <w:t>FloRun</w:t>
      </w:r>
      <w:r w:rsidR="005A58CB">
        <w:rPr>
          <w:rFonts w:ascii="Aptos" w:hAnsi="Aptos" w:cs="Arial"/>
          <w:vertAlign w:val="superscript"/>
        </w:rPr>
        <w:t>TM</w:t>
      </w:r>
      <w:proofErr w:type="spellEnd"/>
      <w:r w:rsidR="00031768" w:rsidRPr="005A58CB">
        <w:rPr>
          <w:rFonts w:ascii="Aptos" w:hAnsi="Aptos" w:cs="Arial"/>
        </w:rPr>
        <w:t xml:space="preserve"> 331 </w:t>
      </w:r>
      <w:r w:rsidR="00E72D37" w:rsidRPr="005A58CB">
        <w:rPr>
          <w:rFonts w:ascii="Aptos" w:hAnsi="Aptos" w:cs="Arial"/>
        </w:rPr>
        <w:t>and Georgia</w:t>
      </w:r>
      <w:r w:rsidR="005A58CB">
        <w:rPr>
          <w:rFonts w:ascii="Aptos" w:hAnsi="Aptos" w:cs="Arial"/>
        </w:rPr>
        <w:t>-</w:t>
      </w:r>
      <w:r w:rsidR="00E72D37" w:rsidRPr="005A58CB">
        <w:rPr>
          <w:rFonts w:ascii="Aptos" w:hAnsi="Aptos" w:cs="Arial"/>
        </w:rPr>
        <w:t xml:space="preserve"> 16HO</w:t>
      </w:r>
      <w:r w:rsidR="00446DCC" w:rsidRPr="005A58CB">
        <w:rPr>
          <w:rFonts w:ascii="Aptos" w:hAnsi="Aptos" w:cs="Arial"/>
        </w:rPr>
        <w:t xml:space="preserve"> each of</w:t>
      </w:r>
      <w:r w:rsidR="000C2413" w:rsidRPr="005A58CB">
        <w:rPr>
          <w:rFonts w:ascii="Aptos" w:hAnsi="Aptos" w:cs="Arial"/>
        </w:rPr>
        <w:t xml:space="preserve"> </w:t>
      </w:r>
      <w:r w:rsidR="0021166C" w:rsidRPr="005A58CB">
        <w:rPr>
          <w:rFonts w:ascii="Aptos" w:hAnsi="Aptos" w:cs="Arial"/>
        </w:rPr>
        <w:t xml:space="preserve">which </w:t>
      </w:r>
      <w:r w:rsidR="000A5C49" w:rsidRPr="005A58CB">
        <w:rPr>
          <w:rFonts w:ascii="Aptos" w:hAnsi="Aptos" w:cs="Arial"/>
        </w:rPr>
        <w:t xml:space="preserve">generally </w:t>
      </w:r>
      <w:r w:rsidR="0021166C" w:rsidRPr="005A58CB">
        <w:rPr>
          <w:rFonts w:ascii="Aptos" w:hAnsi="Aptos" w:cs="Arial"/>
        </w:rPr>
        <w:t xml:space="preserve">showed </w:t>
      </w:r>
      <w:r w:rsidR="00DA030C" w:rsidRPr="005A58CB">
        <w:rPr>
          <w:rFonts w:ascii="Aptos" w:hAnsi="Aptos" w:cs="Arial"/>
        </w:rPr>
        <w:t>reduced</w:t>
      </w:r>
      <w:r w:rsidR="0021166C" w:rsidRPr="005A58CB">
        <w:rPr>
          <w:rFonts w:ascii="Aptos" w:hAnsi="Aptos" w:cs="Arial"/>
        </w:rPr>
        <w:t xml:space="preserve"> </w:t>
      </w:r>
      <w:r w:rsidR="009E7773" w:rsidRPr="005A58CB">
        <w:rPr>
          <w:rFonts w:ascii="Aptos" w:hAnsi="Aptos" w:cs="Arial"/>
        </w:rPr>
        <w:t>incidence</w:t>
      </w:r>
      <w:r w:rsidR="00280BE6" w:rsidRPr="005A58CB">
        <w:rPr>
          <w:rFonts w:ascii="Aptos" w:hAnsi="Aptos" w:cs="Arial"/>
        </w:rPr>
        <w:t xml:space="preserve"> </w:t>
      </w:r>
      <w:r w:rsidR="009F29D3" w:rsidRPr="005A58CB">
        <w:rPr>
          <w:rFonts w:ascii="Aptos" w:hAnsi="Aptos" w:cs="Arial"/>
        </w:rPr>
        <w:t>of</w:t>
      </w:r>
      <w:r w:rsidR="00280BE6" w:rsidRPr="005A58CB">
        <w:rPr>
          <w:rFonts w:ascii="Aptos" w:hAnsi="Aptos" w:cs="Arial"/>
        </w:rPr>
        <w:t xml:space="preserve"> </w:t>
      </w:r>
      <w:r w:rsidR="0094477D" w:rsidRPr="005A58CB">
        <w:rPr>
          <w:rFonts w:ascii="Aptos" w:hAnsi="Aptos" w:cs="Arial"/>
        </w:rPr>
        <w:t>stem rot</w:t>
      </w:r>
      <w:r w:rsidR="00E72D37" w:rsidRPr="005A58CB">
        <w:rPr>
          <w:rFonts w:ascii="Aptos" w:hAnsi="Aptos" w:cs="Arial"/>
        </w:rPr>
        <w:t xml:space="preserve">. </w:t>
      </w:r>
      <w:r w:rsidR="00446DCC" w:rsidRPr="005A58CB">
        <w:rPr>
          <w:rFonts w:ascii="Aptos" w:hAnsi="Aptos" w:cs="Arial"/>
        </w:rPr>
        <w:t>Georgia</w:t>
      </w:r>
      <w:r w:rsidR="005A58CB">
        <w:rPr>
          <w:rFonts w:ascii="Aptos" w:hAnsi="Aptos" w:cs="Arial"/>
        </w:rPr>
        <w:t>-</w:t>
      </w:r>
      <w:r w:rsidR="00446DCC" w:rsidRPr="005A58CB">
        <w:rPr>
          <w:rFonts w:ascii="Aptos" w:hAnsi="Aptos" w:cs="Arial"/>
        </w:rPr>
        <w:t>16HO</w:t>
      </w:r>
      <w:r w:rsidR="00446DCC" w:rsidRPr="005A58CB">
        <w:rPr>
          <w:rFonts w:ascii="Aptos" w:hAnsi="Aptos" w:cs="Arial"/>
        </w:rPr>
        <w:t xml:space="preserve">, </w:t>
      </w:r>
      <w:proofErr w:type="spellStart"/>
      <w:r w:rsidR="00E72D37" w:rsidRPr="005A58CB">
        <w:rPr>
          <w:rFonts w:ascii="Aptos" w:hAnsi="Aptos" w:cs="Arial"/>
        </w:rPr>
        <w:t>FloRun</w:t>
      </w:r>
      <w:r w:rsidR="005A58CB">
        <w:rPr>
          <w:rFonts w:ascii="Aptos" w:hAnsi="Aptos" w:cs="Arial"/>
          <w:vertAlign w:val="superscript"/>
        </w:rPr>
        <w:t>TM</w:t>
      </w:r>
      <w:proofErr w:type="spellEnd"/>
      <w:r w:rsidR="00E72D37" w:rsidRPr="005A58CB">
        <w:rPr>
          <w:rFonts w:ascii="Aptos" w:hAnsi="Aptos" w:cs="Arial"/>
        </w:rPr>
        <w:t xml:space="preserve"> 331</w:t>
      </w:r>
      <w:r w:rsidR="00446DCC" w:rsidRPr="005A58CB">
        <w:rPr>
          <w:rFonts w:ascii="Aptos" w:hAnsi="Aptos" w:cs="Arial"/>
        </w:rPr>
        <w:t xml:space="preserve"> and </w:t>
      </w:r>
      <w:proofErr w:type="spellStart"/>
      <w:r w:rsidR="005A58CB">
        <w:rPr>
          <w:rFonts w:ascii="Aptos" w:hAnsi="Aptos" w:cs="Arial"/>
        </w:rPr>
        <w:t>TifTB</w:t>
      </w:r>
      <w:proofErr w:type="spellEnd"/>
      <w:r w:rsidR="00E72D37" w:rsidRPr="005A58CB">
        <w:rPr>
          <w:rFonts w:ascii="Aptos" w:hAnsi="Aptos" w:cs="Arial"/>
        </w:rPr>
        <w:t xml:space="preserve"> had</w:t>
      </w:r>
      <w:r w:rsidR="00E72D37" w:rsidRPr="005A58CB">
        <w:rPr>
          <w:rFonts w:ascii="Aptos" w:hAnsi="Aptos" w:cs="Arial"/>
        </w:rPr>
        <w:t xml:space="preserve"> </w:t>
      </w:r>
      <w:r w:rsidR="009E7773" w:rsidRPr="005A58CB">
        <w:rPr>
          <w:rFonts w:ascii="Aptos" w:hAnsi="Aptos" w:cs="Arial"/>
        </w:rPr>
        <w:t xml:space="preserve">moderate ratings for leaf spot </w:t>
      </w:r>
      <w:r w:rsidR="00102948" w:rsidRPr="005A58CB">
        <w:rPr>
          <w:rFonts w:ascii="Aptos" w:hAnsi="Aptos" w:cs="Arial"/>
        </w:rPr>
        <w:t xml:space="preserve">while </w:t>
      </w:r>
      <w:proofErr w:type="spellStart"/>
      <w:r w:rsidR="005A58CB" w:rsidRPr="005A58CB">
        <w:rPr>
          <w:rFonts w:ascii="Aptos" w:hAnsi="Aptos" w:cs="Arial"/>
        </w:rPr>
        <w:t>FloRun</w:t>
      </w:r>
      <w:r w:rsidR="005A58CB">
        <w:rPr>
          <w:rFonts w:ascii="Aptos" w:hAnsi="Aptos" w:cs="Arial"/>
          <w:vertAlign w:val="superscript"/>
        </w:rPr>
        <w:t>TM</w:t>
      </w:r>
      <w:proofErr w:type="spellEnd"/>
      <w:r w:rsidR="005A58CB" w:rsidRPr="005A58CB">
        <w:rPr>
          <w:rFonts w:ascii="Aptos" w:hAnsi="Aptos" w:cs="Arial"/>
        </w:rPr>
        <w:t xml:space="preserve"> 52N</w:t>
      </w:r>
      <w:r w:rsidR="005A58CB" w:rsidRPr="005A58CB">
        <w:rPr>
          <w:rFonts w:ascii="Aptos" w:hAnsi="Aptos" w:cs="Arial"/>
        </w:rPr>
        <w:t xml:space="preserve"> </w:t>
      </w:r>
      <w:r w:rsidR="00102948" w:rsidRPr="005A58CB">
        <w:rPr>
          <w:rFonts w:ascii="Aptos" w:hAnsi="Aptos" w:cs="Arial"/>
        </w:rPr>
        <w:t xml:space="preserve">was much lower. </w:t>
      </w:r>
      <w:r w:rsidR="000A5C49" w:rsidRPr="005A58CB">
        <w:rPr>
          <w:rFonts w:ascii="Aptos" w:hAnsi="Aptos" w:cs="Arial"/>
        </w:rPr>
        <w:t xml:space="preserve">Within these four varieties, </w:t>
      </w:r>
      <w:r w:rsidR="00DA030C" w:rsidRPr="005A58CB">
        <w:rPr>
          <w:rFonts w:ascii="Aptos" w:hAnsi="Aptos" w:cs="Arial"/>
        </w:rPr>
        <w:t xml:space="preserve">TSW </w:t>
      </w:r>
      <w:r w:rsidR="000A5C49" w:rsidRPr="005A58CB">
        <w:rPr>
          <w:rFonts w:ascii="Aptos" w:hAnsi="Aptos" w:cs="Arial"/>
        </w:rPr>
        <w:t>i</w:t>
      </w:r>
      <w:r w:rsidR="00102948" w:rsidRPr="005A58CB">
        <w:rPr>
          <w:rFonts w:ascii="Aptos" w:hAnsi="Aptos" w:cs="Arial"/>
        </w:rPr>
        <w:t xml:space="preserve">ncidence was </w:t>
      </w:r>
      <w:r w:rsidR="00DA030C" w:rsidRPr="005A58CB">
        <w:rPr>
          <w:rFonts w:ascii="Aptos" w:hAnsi="Aptos" w:cs="Arial"/>
        </w:rPr>
        <w:t>higher</w:t>
      </w:r>
      <w:r w:rsidR="00102948" w:rsidRPr="005A58CB">
        <w:rPr>
          <w:rFonts w:ascii="Aptos" w:hAnsi="Aptos" w:cs="Arial"/>
        </w:rPr>
        <w:t xml:space="preserve"> in </w:t>
      </w:r>
      <w:proofErr w:type="spellStart"/>
      <w:r w:rsidR="005A58CB" w:rsidRPr="005A58CB">
        <w:rPr>
          <w:rFonts w:ascii="Aptos" w:hAnsi="Aptos" w:cs="Arial"/>
        </w:rPr>
        <w:t>FloRun</w:t>
      </w:r>
      <w:r w:rsidR="005A58CB">
        <w:rPr>
          <w:rFonts w:ascii="Aptos" w:hAnsi="Aptos" w:cs="Arial"/>
          <w:vertAlign w:val="superscript"/>
        </w:rPr>
        <w:t>TM</w:t>
      </w:r>
      <w:proofErr w:type="spellEnd"/>
      <w:r w:rsidR="005A58CB" w:rsidRPr="005A58CB">
        <w:rPr>
          <w:rFonts w:ascii="Aptos" w:hAnsi="Aptos" w:cs="Arial"/>
        </w:rPr>
        <w:t xml:space="preserve"> 331 </w:t>
      </w:r>
      <w:r w:rsidR="00446DCC" w:rsidRPr="005A58CB">
        <w:rPr>
          <w:rFonts w:ascii="Aptos" w:hAnsi="Aptos" w:cs="Arial"/>
        </w:rPr>
        <w:t>and</w:t>
      </w:r>
      <w:r w:rsidR="00102948" w:rsidRPr="005A58CB">
        <w:rPr>
          <w:rFonts w:ascii="Aptos" w:hAnsi="Aptos" w:cs="Arial"/>
        </w:rPr>
        <w:t xml:space="preserve"> </w:t>
      </w:r>
      <w:proofErr w:type="spellStart"/>
      <w:r w:rsidR="005A58CB" w:rsidRPr="005A58CB">
        <w:rPr>
          <w:rFonts w:ascii="Aptos" w:hAnsi="Aptos" w:cs="Arial"/>
        </w:rPr>
        <w:t>FloRun</w:t>
      </w:r>
      <w:r w:rsidR="005A58CB">
        <w:rPr>
          <w:rFonts w:ascii="Aptos" w:hAnsi="Aptos" w:cs="Arial"/>
          <w:vertAlign w:val="superscript"/>
        </w:rPr>
        <w:t>TM</w:t>
      </w:r>
      <w:proofErr w:type="spellEnd"/>
      <w:r w:rsidR="005A58CB" w:rsidRPr="005A58CB">
        <w:rPr>
          <w:rFonts w:ascii="Aptos" w:hAnsi="Aptos" w:cs="Arial"/>
        </w:rPr>
        <w:t xml:space="preserve"> 52N</w:t>
      </w:r>
      <w:r w:rsidR="005A58CB" w:rsidRPr="005A58CB">
        <w:rPr>
          <w:rFonts w:ascii="Aptos" w:hAnsi="Aptos" w:cs="Arial"/>
        </w:rPr>
        <w:t xml:space="preserve"> </w:t>
      </w:r>
      <w:r w:rsidR="00102948" w:rsidRPr="005A58CB">
        <w:rPr>
          <w:rFonts w:ascii="Aptos" w:hAnsi="Aptos" w:cs="Arial"/>
        </w:rPr>
        <w:t>than in Georgia</w:t>
      </w:r>
      <w:r w:rsidR="005A58CB">
        <w:rPr>
          <w:rFonts w:ascii="Aptos" w:hAnsi="Aptos" w:cs="Arial"/>
        </w:rPr>
        <w:t>-</w:t>
      </w:r>
      <w:r w:rsidR="00102948" w:rsidRPr="005A58CB">
        <w:rPr>
          <w:rFonts w:ascii="Aptos" w:hAnsi="Aptos" w:cs="Arial"/>
        </w:rPr>
        <w:t>16HO</w:t>
      </w:r>
      <w:r w:rsidR="000A5C49" w:rsidRPr="005A58CB">
        <w:rPr>
          <w:rFonts w:ascii="Aptos" w:hAnsi="Aptos" w:cs="Arial"/>
        </w:rPr>
        <w:t>, and</w:t>
      </w:r>
      <w:r w:rsidR="00446DCC" w:rsidRPr="005A58CB">
        <w:rPr>
          <w:rFonts w:ascii="Aptos" w:hAnsi="Aptos" w:cs="Arial"/>
        </w:rPr>
        <w:t xml:space="preserve"> </w:t>
      </w:r>
      <w:proofErr w:type="spellStart"/>
      <w:r w:rsidR="005A58CB" w:rsidRPr="005A58CB">
        <w:rPr>
          <w:rFonts w:ascii="Aptos" w:hAnsi="Aptos" w:cs="Arial"/>
        </w:rPr>
        <w:t>TifTB</w:t>
      </w:r>
      <w:proofErr w:type="spellEnd"/>
      <w:r w:rsidR="005A58CB">
        <w:rPr>
          <w:rFonts w:ascii="Aptos" w:hAnsi="Aptos" w:cs="Arial"/>
        </w:rPr>
        <w:t xml:space="preserve"> </w:t>
      </w:r>
      <w:r w:rsidR="00446DCC" w:rsidRPr="005A58CB">
        <w:rPr>
          <w:rFonts w:ascii="Aptos" w:hAnsi="Aptos" w:cs="Arial"/>
        </w:rPr>
        <w:t xml:space="preserve">had lowest incidence of </w:t>
      </w:r>
      <w:r w:rsidR="00DA030C" w:rsidRPr="005A58CB">
        <w:rPr>
          <w:rFonts w:ascii="Aptos" w:hAnsi="Aptos" w:cs="Arial"/>
        </w:rPr>
        <w:t>TSW</w:t>
      </w:r>
      <w:r w:rsidR="00446DCC" w:rsidRPr="005A58CB">
        <w:rPr>
          <w:rFonts w:ascii="Aptos" w:hAnsi="Aptos" w:cs="Arial"/>
        </w:rPr>
        <w:t>.</w:t>
      </w:r>
      <w:r w:rsidR="00016704" w:rsidRPr="005A58CB">
        <w:rPr>
          <w:rFonts w:ascii="Aptos" w:hAnsi="Aptos" w:cs="Arial"/>
        </w:rPr>
        <w:t xml:space="preserve"> </w:t>
      </w:r>
      <w:r w:rsidR="00B6090E" w:rsidRPr="005A58CB">
        <w:rPr>
          <w:rFonts w:ascii="Aptos" w:hAnsi="Aptos" w:cs="Arial"/>
        </w:rPr>
        <w:t xml:space="preserve">Across the four locations, </w:t>
      </w:r>
      <w:r w:rsidR="00030973" w:rsidRPr="005A58CB">
        <w:rPr>
          <w:rFonts w:ascii="Aptos" w:hAnsi="Aptos" w:cs="Arial"/>
        </w:rPr>
        <w:t xml:space="preserve">varieties with the lowest yields included </w:t>
      </w:r>
      <w:r w:rsidR="00A00EF8" w:rsidRPr="005A58CB">
        <w:rPr>
          <w:rFonts w:ascii="Aptos" w:hAnsi="Aptos" w:cs="Arial"/>
        </w:rPr>
        <w:t>ACI 222, ACI N104 and ACI 212</w:t>
      </w:r>
      <w:r w:rsidR="00030973" w:rsidRPr="005A58CB">
        <w:rPr>
          <w:rFonts w:ascii="Aptos" w:hAnsi="Aptos" w:cs="Arial"/>
        </w:rPr>
        <w:t xml:space="preserve">. </w:t>
      </w:r>
      <w:r w:rsidR="00960EE5" w:rsidRPr="005A58CB">
        <w:rPr>
          <w:rFonts w:ascii="Aptos" w:hAnsi="Aptos" w:cs="Arial"/>
        </w:rPr>
        <w:t>ACI 222 had higher incidence of TSW than ACI N104 or ACI 212</w:t>
      </w:r>
      <w:r w:rsidR="00B06D44" w:rsidRPr="005A58CB">
        <w:rPr>
          <w:rFonts w:ascii="Aptos" w:hAnsi="Aptos" w:cs="Arial"/>
        </w:rPr>
        <w:t xml:space="preserve">. Each showed intermediate levels of </w:t>
      </w:r>
      <w:r w:rsidR="00115BA7" w:rsidRPr="005A58CB">
        <w:rPr>
          <w:rFonts w:ascii="Aptos" w:hAnsi="Aptos" w:cs="Arial"/>
        </w:rPr>
        <w:t xml:space="preserve">tolerance to </w:t>
      </w:r>
      <w:r w:rsidR="00B06D44" w:rsidRPr="005A58CB">
        <w:rPr>
          <w:rFonts w:ascii="Aptos" w:hAnsi="Aptos" w:cs="Arial"/>
        </w:rPr>
        <w:t>leaf spot</w:t>
      </w:r>
      <w:r w:rsidR="00115BA7" w:rsidRPr="005A58CB">
        <w:rPr>
          <w:rFonts w:ascii="Aptos" w:hAnsi="Aptos" w:cs="Arial"/>
        </w:rPr>
        <w:t xml:space="preserve"> diseases but were more susceptible to stem</w:t>
      </w:r>
      <w:r w:rsidR="00B06D44" w:rsidRPr="005A58CB">
        <w:rPr>
          <w:rFonts w:ascii="Aptos" w:hAnsi="Aptos" w:cs="Arial"/>
        </w:rPr>
        <w:t xml:space="preserve"> rot</w:t>
      </w:r>
      <w:r w:rsidR="00115BA7" w:rsidRPr="005A58CB">
        <w:rPr>
          <w:rFonts w:ascii="Aptos" w:hAnsi="Aptos" w:cs="Arial"/>
        </w:rPr>
        <w:t>, although incidence of leaf spot tended to be low</w:t>
      </w:r>
      <w:r w:rsidR="00B06D44" w:rsidRPr="005A58CB">
        <w:rPr>
          <w:rFonts w:ascii="Aptos" w:hAnsi="Aptos" w:cs="Arial"/>
        </w:rPr>
        <w:t xml:space="preserve">. </w:t>
      </w:r>
      <w:r w:rsidR="00115BA7" w:rsidRPr="005A58CB">
        <w:rPr>
          <w:rFonts w:ascii="Aptos" w:hAnsi="Aptos" w:cs="Arial"/>
        </w:rPr>
        <w:t>This research demonstrated the importance of selecting varieties based on pest pressure to maintain yields.</w:t>
      </w:r>
    </w:p>
    <w:bookmarkEnd w:id="0"/>
    <w:p w14:paraId="0CA83FD9" w14:textId="23BD42EE" w:rsidR="00FF43B3" w:rsidRPr="005A58CB" w:rsidRDefault="00FF43B3" w:rsidP="003652B5">
      <w:pPr>
        <w:widowControl/>
        <w:autoSpaceDE/>
        <w:autoSpaceDN/>
        <w:adjustRightInd/>
        <w:spacing w:after="160" w:line="480" w:lineRule="auto"/>
        <w:rPr>
          <w:rFonts w:ascii="Aptos" w:hAnsi="Aptos" w:cs="Arial"/>
        </w:rPr>
      </w:pPr>
    </w:p>
    <w:sectPr w:rsidR="00FF43B3" w:rsidRPr="005A58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EE6"/>
    <w:rsid w:val="00016704"/>
    <w:rsid w:val="00030973"/>
    <w:rsid w:val="00031768"/>
    <w:rsid w:val="00071954"/>
    <w:rsid w:val="000A5C49"/>
    <w:rsid w:val="000C2413"/>
    <w:rsid w:val="000E09C8"/>
    <w:rsid w:val="000E59FA"/>
    <w:rsid w:val="00102948"/>
    <w:rsid w:val="00115BA7"/>
    <w:rsid w:val="001E29FA"/>
    <w:rsid w:val="001F1CDD"/>
    <w:rsid w:val="00204312"/>
    <w:rsid w:val="0021166C"/>
    <w:rsid w:val="00241A96"/>
    <w:rsid w:val="00280BE6"/>
    <w:rsid w:val="002D11FD"/>
    <w:rsid w:val="003652B5"/>
    <w:rsid w:val="003A46D3"/>
    <w:rsid w:val="003E081B"/>
    <w:rsid w:val="00446DCC"/>
    <w:rsid w:val="00483DBB"/>
    <w:rsid w:val="004F12E8"/>
    <w:rsid w:val="0058085D"/>
    <w:rsid w:val="005A58CB"/>
    <w:rsid w:val="005E545C"/>
    <w:rsid w:val="00607EE6"/>
    <w:rsid w:val="00636109"/>
    <w:rsid w:val="00787B54"/>
    <w:rsid w:val="0080096B"/>
    <w:rsid w:val="009321FD"/>
    <w:rsid w:val="0094477D"/>
    <w:rsid w:val="00960EE5"/>
    <w:rsid w:val="009E7773"/>
    <w:rsid w:val="009F29D3"/>
    <w:rsid w:val="00A00EF8"/>
    <w:rsid w:val="00A86667"/>
    <w:rsid w:val="00AC6639"/>
    <w:rsid w:val="00AE77C5"/>
    <w:rsid w:val="00B06D44"/>
    <w:rsid w:val="00B6090E"/>
    <w:rsid w:val="00BF5676"/>
    <w:rsid w:val="00C140C8"/>
    <w:rsid w:val="00CA697D"/>
    <w:rsid w:val="00CC33EE"/>
    <w:rsid w:val="00D01284"/>
    <w:rsid w:val="00D62449"/>
    <w:rsid w:val="00DA030C"/>
    <w:rsid w:val="00DE7CDC"/>
    <w:rsid w:val="00E521CA"/>
    <w:rsid w:val="00E72D37"/>
    <w:rsid w:val="00E81C63"/>
    <w:rsid w:val="00EB271E"/>
    <w:rsid w:val="00EE1D39"/>
    <w:rsid w:val="00F65FB0"/>
    <w:rsid w:val="00F8515E"/>
    <w:rsid w:val="00FF4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B4ECC"/>
  <w15:chartTrackingRefBased/>
  <w15:docId w15:val="{B21E48C3-1070-4C3A-8070-71D76C83E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7E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07E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7E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7E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7E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7E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7EE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7EE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7EE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7EE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7E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7E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7E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7EE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7EE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7E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7E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7E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7E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7EE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7E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7E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7E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7E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7E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7E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7EE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7E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7EE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7EE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Burch</dc:creator>
  <cp:keywords/>
  <dc:description/>
  <cp:lastModifiedBy>Katherine Burch</cp:lastModifiedBy>
  <cp:revision>2</cp:revision>
  <cp:lastPrinted>2026-03-30T15:29:00Z</cp:lastPrinted>
  <dcterms:created xsi:type="dcterms:W3CDTF">2026-03-30T18:37:00Z</dcterms:created>
  <dcterms:modified xsi:type="dcterms:W3CDTF">2026-03-30T18:37:00Z</dcterms:modified>
</cp:coreProperties>
</file>