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97ADBB" w14:textId="355070D6" w:rsidR="00DC268A" w:rsidRPr="00DC268A" w:rsidRDefault="00DC268A" w:rsidP="00DC268A">
      <w:pPr>
        <w:rPr>
          <w:b/>
          <w:bCs/>
        </w:rPr>
      </w:pPr>
    </w:p>
    <w:p w14:paraId="69F0A9A3" w14:textId="741A55B4" w:rsidR="00DC268A" w:rsidRDefault="00DC268A" w:rsidP="00DC268A">
      <w:pPr>
        <w:rPr>
          <w:b/>
          <w:bCs/>
        </w:rPr>
      </w:pPr>
      <w:r w:rsidRPr="00DC268A">
        <w:rPr>
          <w:b/>
          <w:bCs/>
        </w:rPr>
        <w:t>Leveraging UAV-Based Imagery and Machine Learning for Precision Prediction of Sclerotinia Blight in Peanut</w:t>
      </w:r>
    </w:p>
    <w:p w14:paraId="61F208C6" w14:textId="69D264E4" w:rsidR="00BB6037" w:rsidRPr="00BB6037" w:rsidRDefault="00BB6037" w:rsidP="00DC268A">
      <w:r>
        <w:rPr>
          <w:b/>
          <w:bCs/>
        </w:rPr>
        <w:t>KAFLE, B. D.</w:t>
      </w:r>
      <w:r w:rsidRPr="00BB6037">
        <w:rPr>
          <w:b/>
          <w:bCs/>
          <w:vertAlign w:val="superscript"/>
        </w:rPr>
        <w:t>1</w:t>
      </w:r>
      <w:r>
        <w:rPr>
          <w:b/>
          <w:bCs/>
        </w:rPr>
        <w:t xml:space="preserve">, </w:t>
      </w:r>
      <w:r>
        <w:t>BENNETE, B.</w:t>
      </w:r>
      <w:r w:rsidRPr="00BB6037">
        <w:rPr>
          <w:vertAlign w:val="superscript"/>
        </w:rPr>
        <w:t>1</w:t>
      </w:r>
      <w:r>
        <w:t xml:space="preserve">, </w:t>
      </w:r>
      <w:r w:rsidR="002B3440">
        <w:t xml:space="preserve">Faith, A., </w:t>
      </w:r>
      <w:r>
        <w:t>BURROW, M.</w:t>
      </w:r>
      <w:r w:rsidRPr="00BB6037">
        <w:rPr>
          <w:vertAlign w:val="superscript"/>
        </w:rPr>
        <w:t>2,3</w:t>
      </w:r>
      <w:r>
        <w:t>,</w:t>
      </w:r>
      <w:r>
        <w:rPr>
          <w:b/>
          <w:bCs/>
        </w:rPr>
        <w:t xml:space="preserve"> </w:t>
      </w:r>
      <w:r>
        <w:t>BHANDARI, M.</w:t>
      </w:r>
      <w:r w:rsidRPr="00BB6037">
        <w:rPr>
          <w:vertAlign w:val="superscript"/>
        </w:rPr>
        <w:t>4</w:t>
      </w:r>
      <w:r>
        <w:t>, CASON, J.M.</w:t>
      </w:r>
      <w:r w:rsidRPr="00BB6037">
        <w:rPr>
          <w:vertAlign w:val="superscript"/>
        </w:rPr>
        <w:t>1</w:t>
      </w:r>
    </w:p>
    <w:p w14:paraId="7A9A0D37" w14:textId="743D7D4A" w:rsidR="00BB6037" w:rsidRPr="00DC268A" w:rsidRDefault="00BB6037" w:rsidP="00DC268A">
      <w:pPr>
        <w:rPr>
          <w:b/>
          <w:bCs/>
        </w:rPr>
      </w:pPr>
      <w:r w:rsidRPr="009472B8">
        <w:rPr>
          <w:rFonts w:ascii="Aptos" w:hAnsi="Aptos" w:cs="Arial"/>
          <w:vertAlign w:val="superscript"/>
        </w:rPr>
        <w:t>1</w:t>
      </w:r>
      <w:r w:rsidRPr="009472B8">
        <w:rPr>
          <w:rFonts w:ascii="Aptos" w:hAnsi="Aptos" w:cs="Arial"/>
        </w:rPr>
        <w:t>Texas A&amp;M AgriLife Research, Texas A&amp;M University System, Stephenville, TX</w:t>
      </w:r>
      <w:r>
        <w:rPr>
          <w:rFonts w:ascii="Aptos" w:hAnsi="Aptos" w:cs="Arial"/>
        </w:rPr>
        <w:t>.</w:t>
      </w:r>
      <w:r>
        <w:rPr>
          <w:rFonts w:ascii="Aptos" w:hAnsi="Aptos" w:cs="Arial"/>
        </w:rPr>
        <w:t xml:space="preserve"> </w:t>
      </w:r>
      <w:r w:rsidRPr="009472B8">
        <w:rPr>
          <w:rFonts w:ascii="Aptos" w:hAnsi="Aptos" w:cs="Arial"/>
          <w:vertAlign w:val="superscript"/>
        </w:rPr>
        <w:t>2</w:t>
      </w:r>
      <w:r w:rsidRPr="009472B8">
        <w:rPr>
          <w:rFonts w:ascii="Aptos" w:hAnsi="Aptos" w:cs="Arial"/>
        </w:rPr>
        <w:t>Texas A&amp;M AgriLife Research, Texas A&amp;M University System, Lubbock, TX</w:t>
      </w:r>
      <w:r>
        <w:rPr>
          <w:rFonts w:ascii="Aptos" w:hAnsi="Aptos" w:cs="Arial"/>
        </w:rPr>
        <w:t>.</w:t>
      </w:r>
      <w:r w:rsidRPr="009472B8">
        <w:rPr>
          <w:rFonts w:ascii="Aptos" w:hAnsi="Aptos" w:cs="Arial"/>
        </w:rPr>
        <w:t xml:space="preserve"> </w:t>
      </w:r>
      <w:r w:rsidRPr="009472B8">
        <w:rPr>
          <w:rFonts w:ascii="Aptos" w:hAnsi="Aptos" w:cs="Arial"/>
          <w:vertAlign w:val="superscript"/>
        </w:rPr>
        <w:t>3</w:t>
      </w:r>
      <w:r w:rsidRPr="009472B8">
        <w:rPr>
          <w:rFonts w:ascii="Aptos" w:hAnsi="Aptos" w:cs="Arial"/>
        </w:rPr>
        <w:t>Department of Plant and Soil Science, Texas Tech University, Lubbock, TX</w:t>
      </w:r>
      <w:r>
        <w:rPr>
          <w:rFonts w:ascii="Aptos" w:hAnsi="Aptos" w:cs="Arial"/>
        </w:rPr>
        <w:t>.</w:t>
      </w:r>
      <w:r>
        <w:rPr>
          <w:rFonts w:ascii="Aptos" w:hAnsi="Aptos" w:cs="Arial"/>
        </w:rPr>
        <w:t xml:space="preserve"> </w:t>
      </w:r>
      <w:r>
        <w:rPr>
          <w:rFonts w:ascii="Aptos" w:hAnsi="Aptos" w:cs="Arial"/>
          <w:vertAlign w:val="superscript"/>
        </w:rPr>
        <w:t>4</w:t>
      </w:r>
      <w:r w:rsidR="002B3440" w:rsidRPr="002B3440">
        <w:rPr>
          <w:rFonts w:ascii="Aptos" w:hAnsi="Aptos" w:cs="Arial"/>
        </w:rPr>
        <w:t>Texas A&amp;M AgriLife Research and Extension Center - Corpus Christi</w:t>
      </w:r>
      <w:r>
        <w:rPr>
          <w:rFonts w:ascii="Aptos" w:hAnsi="Aptos" w:cs="Arial"/>
        </w:rPr>
        <w:t>.</w:t>
      </w:r>
    </w:p>
    <w:p w14:paraId="35053971" w14:textId="635E57AF" w:rsidR="00607939" w:rsidRPr="00607939" w:rsidRDefault="00607939" w:rsidP="00607939">
      <w:r w:rsidRPr="00607939">
        <w:t xml:space="preserve">Sclerotinia blight, caused by the soilborne fungus </w:t>
      </w:r>
      <w:r w:rsidRPr="00607939">
        <w:rPr>
          <w:i/>
          <w:iCs/>
        </w:rPr>
        <w:t>Sclerotinia minor</w:t>
      </w:r>
      <w:r w:rsidR="002853EE">
        <w:rPr>
          <w:i/>
          <w:iCs/>
        </w:rPr>
        <w:t xml:space="preserve"> </w:t>
      </w:r>
      <w:r w:rsidR="002853EE" w:rsidRPr="00BB6037">
        <w:t>(Jagger)</w:t>
      </w:r>
      <w:r w:rsidRPr="002853EE">
        <w:t>,</w:t>
      </w:r>
      <w:r w:rsidRPr="00607939">
        <w:t xml:space="preserve"> is a destructive mid- to late-season disease that can have a severe economic impact on peanut (</w:t>
      </w:r>
      <w:r w:rsidRPr="00607939">
        <w:rPr>
          <w:i/>
          <w:iCs/>
        </w:rPr>
        <w:t>Arachis hypogaea</w:t>
      </w:r>
      <w:r w:rsidR="002853EE">
        <w:rPr>
          <w:i/>
          <w:iCs/>
        </w:rPr>
        <w:t xml:space="preserve"> </w:t>
      </w:r>
      <w:r w:rsidR="002853EE" w:rsidRPr="00BB6037">
        <w:t>L</w:t>
      </w:r>
      <w:r w:rsidR="002853EE">
        <w:rPr>
          <w:i/>
          <w:iCs/>
        </w:rPr>
        <w:t>.</w:t>
      </w:r>
      <w:r w:rsidRPr="00607939">
        <w:t>) production and pod quality. Traditional field scouting is labor-intensive and frequently fails to capture the spatial heterogeneity of the disease outbreaks. This study used Unmanned Aerial Vehicle (UAV)-based imagery, coupled with Machine Learning (ML) algorithms, to evaluate their efficiency in automating and improving the accuracy of disease incidence (DI) estimation. Field trials were conducted to collect ground-truth DI data alongside high-resolution UAV imagery. Preliminary analysis revealed a consistent negative correlation between DI and Vegetative Indices (VIs), indicating fungal colonization disrupts the canopy architecture and chlorophyll content. Using the peanut canopy’s reflectance signatures as input features, supervised machine learning algorithms transform descriptive spectral correlations into predictive models that quantify disease intensity across the landscape. This research provides a framework for integrating remote sensing into integrated pest management (IPM) strategies, potentially reducing chemical inputs while maximizing peanut yield stability.</w:t>
      </w:r>
    </w:p>
    <w:p w14:paraId="6C08F641" w14:textId="14F924CB" w:rsidR="00B823D4" w:rsidRPr="00D06F5B" w:rsidRDefault="00B823D4" w:rsidP="00607939"/>
    <w:sectPr w:rsidR="00B823D4" w:rsidRPr="00D06F5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68A"/>
    <w:rsid w:val="000076AA"/>
    <w:rsid w:val="000E6143"/>
    <w:rsid w:val="001A315C"/>
    <w:rsid w:val="002853EE"/>
    <w:rsid w:val="002B3440"/>
    <w:rsid w:val="00531317"/>
    <w:rsid w:val="00607939"/>
    <w:rsid w:val="006F0694"/>
    <w:rsid w:val="00755112"/>
    <w:rsid w:val="007707E4"/>
    <w:rsid w:val="00775462"/>
    <w:rsid w:val="00866678"/>
    <w:rsid w:val="00920E27"/>
    <w:rsid w:val="00A3529B"/>
    <w:rsid w:val="00AD5CB7"/>
    <w:rsid w:val="00B823D4"/>
    <w:rsid w:val="00BB6037"/>
    <w:rsid w:val="00D06F5B"/>
    <w:rsid w:val="00DC268A"/>
    <w:rsid w:val="00E12FBC"/>
    <w:rsid w:val="00F361DD"/>
    <w:rsid w:val="00FB7C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1CFC2"/>
  <w15:chartTrackingRefBased/>
  <w15:docId w15:val="{3EAFDDF9-2AFF-4EF5-9CFA-5FDD1701D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26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26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26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26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26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26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26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26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26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6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26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26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26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26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26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26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26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268A"/>
    <w:rPr>
      <w:rFonts w:eastAsiaTheme="majorEastAsia" w:cstheme="majorBidi"/>
      <w:color w:val="272727" w:themeColor="text1" w:themeTint="D8"/>
    </w:rPr>
  </w:style>
  <w:style w:type="paragraph" w:styleId="Title">
    <w:name w:val="Title"/>
    <w:basedOn w:val="Normal"/>
    <w:next w:val="Normal"/>
    <w:link w:val="TitleChar"/>
    <w:uiPriority w:val="10"/>
    <w:qFormat/>
    <w:rsid w:val="00DC26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26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26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26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268A"/>
    <w:pPr>
      <w:spacing w:before="160"/>
      <w:jc w:val="center"/>
    </w:pPr>
    <w:rPr>
      <w:i/>
      <w:iCs/>
      <w:color w:val="404040" w:themeColor="text1" w:themeTint="BF"/>
    </w:rPr>
  </w:style>
  <w:style w:type="character" w:customStyle="1" w:styleId="QuoteChar">
    <w:name w:val="Quote Char"/>
    <w:basedOn w:val="DefaultParagraphFont"/>
    <w:link w:val="Quote"/>
    <w:uiPriority w:val="29"/>
    <w:rsid w:val="00DC268A"/>
    <w:rPr>
      <w:i/>
      <w:iCs/>
      <w:color w:val="404040" w:themeColor="text1" w:themeTint="BF"/>
    </w:rPr>
  </w:style>
  <w:style w:type="paragraph" w:styleId="ListParagraph">
    <w:name w:val="List Paragraph"/>
    <w:basedOn w:val="Normal"/>
    <w:uiPriority w:val="34"/>
    <w:qFormat/>
    <w:rsid w:val="00DC268A"/>
    <w:pPr>
      <w:ind w:left="720"/>
      <w:contextualSpacing/>
    </w:pPr>
  </w:style>
  <w:style w:type="character" w:styleId="IntenseEmphasis">
    <w:name w:val="Intense Emphasis"/>
    <w:basedOn w:val="DefaultParagraphFont"/>
    <w:uiPriority w:val="21"/>
    <w:qFormat/>
    <w:rsid w:val="00DC268A"/>
    <w:rPr>
      <w:i/>
      <w:iCs/>
      <w:color w:val="0F4761" w:themeColor="accent1" w:themeShade="BF"/>
    </w:rPr>
  </w:style>
  <w:style w:type="paragraph" w:styleId="IntenseQuote">
    <w:name w:val="Intense Quote"/>
    <w:basedOn w:val="Normal"/>
    <w:next w:val="Normal"/>
    <w:link w:val="IntenseQuoteChar"/>
    <w:uiPriority w:val="30"/>
    <w:qFormat/>
    <w:rsid w:val="00DC26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268A"/>
    <w:rPr>
      <w:i/>
      <w:iCs/>
      <w:color w:val="0F4761" w:themeColor="accent1" w:themeShade="BF"/>
    </w:rPr>
  </w:style>
  <w:style w:type="character" w:styleId="IntenseReference">
    <w:name w:val="Intense Reference"/>
    <w:basedOn w:val="DefaultParagraphFont"/>
    <w:uiPriority w:val="32"/>
    <w:qFormat/>
    <w:rsid w:val="00DC268A"/>
    <w:rPr>
      <w:b/>
      <w:bCs/>
      <w:smallCaps/>
      <w:color w:val="0F4761" w:themeColor="accent1" w:themeShade="BF"/>
      <w:spacing w:val="5"/>
    </w:rPr>
  </w:style>
  <w:style w:type="paragraph" w:styleId="Revision">
    <w:name w:val="Revision"/>
    <w:hidden/>
    <w:uiPriority w:val="99"/>
    <w:semiHidden/>
    <w:rsid w:val="002853EE"/>
    <w:pPr>
      <w:spacing w:after="0" w:line="240" w:lineRule="auto"/>
    </w:pPr>
  </w:style>
  <w:style w:type="character" w:styleId="CommentReference">
    <w:name w:val="annotation reference"/>
    <w:basedOn w:val="DefaultParagraphFont"/>
    <w:uiPriority w:val="99"/>
    <w:semiHidden/>
    <w:unhideWhenUsed/>
    <w:rsid w:val="001A315C"/>
    <w:rPr>
      <w:sz w:val="16"/>
      <w:szCs w:val="16"/>
    </w:rPr>
  </w:style>
  <w:style w:type="paragraph" w:styleId="CommentText">
    <w:name w:val="annotation text"/>
    <w:basedOn w:val="Normal"/>
    <w:link w:val="CommentTextChar"/>
    <w:uiPriority w:val="99"/>
    <w:unhideWhenUsed/>
    <w:rsid w:val="001A315C"/>
    <w:pPr>
      <w:spacing w:line="240" w:lineRule="auto"/>
    </w:pPr>
    <w:rPr>
      <w:sz w:val="20"/>
      <w:szCs w:val="20"/>
    </w:rPr>
  </w:style>
  <w:style w:type="character" w:customStyle="1" w:styleId="CommentTextChar">
    <w:name w:val="Comment Text Char"/>
    <w:basedOn w:val="DefaultParagraphFont"/>
    <w:link w:val="CommentText"/>
    <w:uiPriority w:val="99"/>
    <w:rsid w:val="001A315C"/>
    <w:rPr>
      <w:sz w:val="20"/>
      <w:szCs w:val="20"/>
    </w:rPr>
  </w:style>
  <w:style w:type="paragraph" w:styleId="CommentSubject">
    <w:name w:val="annotation subject"/>
    <w:basedOn w:val="CommentText"/>
    <w:next w:val="CommentText"/>
    <w:link w:val="CommentSubjectChar"/>
    <w:uiPriority w:val="99"/>
    <w:semiHidden/>
    <w:unhideWhenUsed/>
    <w:rsid w:val="001A315C"/>
    <w:rPr>
      <w:b/>
      <w:bCs/>
    </w:rPr>
  </w:style>
  <w:style w:type="character" w:customStyle="1" w:styleId="CommentSubjectChar">
    <w:name w:val="Comment Subject Char"/>
    <w:basedOn w:val="CommentTextChar"/>
    <w:link w:val="CommentSubject"/>
    <w:uiPriority w:val="99"/>
    <w:semiHidden/>
    <w:rsid w:val="001A315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56</TotalTime>
  <Pages>1</Pages>
  <Words>243</Words>
  <Characters>1525</Characters>
  <Application>Microsoft Office Word</Application>
  <DocSecurity>0</DocSecurity>
  <Lines>25</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Basu Kafle</dc:creator>
  <cp:keywords/>
  <dc:description/>
  <cp:lastModifiedBy>Basu Kafle</cp:lastModifiedBy>
  <cp:revision>2</cp:revision>
  <dcterms:created xsi:type="dcterms:W3CDTF">2026-03-31T16:25:00Z</dcterms:created>
  <dcterms:modified xsi:type="dcterms:W3CDTF">2026-03-31T16:25:00Z</dcterms:modified>
</cp:coreProperties>
</file>