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8BA65" w14:textId="35C4B429" w:rsidR="00503E86" w:rsidRDefault="00503E86" w:rsidP="00503E86">
      <w:pPr>
        <w:spacing w:after="120" w:line="240" w:lineRule="auto"/>
        <w:jc w:val="center"/>
        <w:rPr>
          <w:b/>
          <w:bCs/>
        </w:rPr>
      </w:pPr>
      <w:r>
        <w:rPr>
          <w:b/>
          <w:bCs/>
          <w:noProof/>
        </w:rPr>
        <w:drawing>
          <wp:inline distT="0" distB="0" distL="0" distR="0" wp14:anchorId="56405D30" wp14:editId="7E43E189">
            <wp:extent cx="2524998" cy="866916"/>
            <wp:effectExtent l="0" t="0" r="8890" b="9525"/>
            <wp:docPr id="862916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16219" name="Picture 862916219"/>
                    <pic:cNvPicPr/>
                  </pic:nvPicPr>
                  <pic:blipFill>
                    <a:blip r:embed="rId4">
                      <a:extLst>
                        <a:ext uri="{28A0092B-C50C-407E-A947-70E740481C1C}">
                          <a14:useLocalDpi xmlns:a14="http://schemas.microsoft.com/office/drawing/2010/main" val="0"/>
                        </a:ext>
                      </a:extLst>
                    </a:blip>
                    <a:stretch>
                      <a:fillRect/>
                    </a:stretch>
                  </pic:blipFill>
                  <pic:spPr>
                    <a:xfrm>
                      <a:off x="0" y="0"/>
                      <a:ext cx="2562460" cy="879778"/>
                    </a:xfrm>
                    <a:prstGeom prst="rect">
                      <a:avLst/>
                    </a:prstGeom>
                  </pic:spPr>
                </pic:pic>
              </a:graphicData>
            </a:graphic>
          </wp:inline>
        </w:drawing>
      </w:r>
    </w:p>
    <w:p w14:paraId="103AAB27" w14:textId="77777777" w:rsidR="00503E86" w:rsidRDefault="00503E86" w:rsidP="00C657DB">
      <w:pPr>
        <w:spacing w:after="120" w:line="240" w:lineRule="auto"/>
        <w:rPr>
          <w:b/>
          <w:bCs/>
        </w:rPr>
      </w:pPr>
    </w:p>
    <w:p w14:paraId="1E63F0EE" w14:textId="77777777" w:rsidR="007E08FF" w:rsidRPr="007E08FF" w:rsidRDefault="007E08FF" w:rsidP="007E08FF">
      <w:pPr>
        <w:spacing w:after="120" w:line="240" w:lineRule="auto"/>
        <w:rPr>
          <w:b/>
          <w:bCs/>
        </w:rPr>
      </w:pPr>
      <w:r w:rsidRPr="007E08FF">
        <w:rPr>
          <w:b/>
          <w:bCs/>
        </w:rPr>
        <w:t>Evaluation of Crop Water Stress Index for Irrigation Scheduling in Peanut Production in Alabama.</w:t>
      </w:r>
    </w:p>
    <w:p w14:paraId="7B1E9C3F" w14:textId="0B232455" w:rsidR="007E08FF" w:rsidRPr="007E08FF" w:rsidRDefault="007E08FF" w:rsidP="007E08FF">
      <w:pPr>
        <w:spacing w:after="120" w:line="240" w:lineRule="auto"/>
      </w:pPr>
      <w:r w:rsidRPr="007E08FF">
        <w:t>Bram Parbi</w:t>
      </w:r>
      <w:r w:rsidRPr="007E08FF">
        <w:rPr>
          <w:vertAlign w:val="superscript"/>
        </w:rPr>
        <w:t>1</w:t>
      </w:r>
      <w:r w:rsidRPr="007E08FF">
        <w:t>, Brend V. Ortiz</w:t>
      </w:r>
      <w:r w:rsidRPr="007E08FF">
        <w:rPr>
          <w:vertAlign w:val="superscript"/>
        </w:rPr>
        <w:t>1</w:t>
      </w:r>
      <w:r w:rsidRPr="007E08FF">
        <w:t>, Alvaro Sans-Saez</w:t>
      </w:r>
      <w:r w:rsidRPr="007E08FF">
        <w:rPr>
          <w:vertAlign w:val="superscript"/>
        </w:rPr>
        <w:t>1</w:t>
      </w:r>
      <w:r w:rsidRPr="007E08FF">
        <w:t>, Rich Prasad</w:t>
      </w:r>
      <w:r w:rsidRPr="007E08FF">
        <w:rPr>
          <w:vertAlign w:val="superscript"/>
        </w:rPr>
        <w:t>1</w:t>
      </w:r>
      <w:r w:rsidRPr="007E08FF">
        <w:t>, Di Tian</w:t>
      </w:r>
      <w:r w:rsidRPr="007E08FF">
        <w:rPr>
          <w:vertAlign w:val="superscript"/>
        </w:rPr>
        <w:t>1</w:t>
      </w:r>
      <w:r w:rsidRPr="007E08FF">
        <w:t>, Don Huguley</w:t>
      </w:r>
      <w:r w:rsidRPr="007E08FF">
        <w:rPr>
          <w:vertAlign w:val="superscript"/>
        </w:rPr>
        <w:t>2</w:t>
      </w:r>
    </w:p>
    <w:p w14:paraId="605D2029" w14:textId="77777777" w:rsidR="007E08FF" w:rsidRPr="007E08FF" w:rsidRDefault="007E08FF" w:rsidP="007E08FF">
      <w:pPr>
        <w:spacing w:after="120" w:line="240" w:lineRule="auto"/>
      </w:pPr>
      <w:r w:rsidRPr="007E08FF">
        <w:rPr>
          <w:vertAlign w:val="superscript"/>
        </w:rPr>
        <w:t>1</w:t>
      </w:r>
      <w:r w:rsidRPr="007E08FF">
        <w:t xml:space="preserve">Department of Crop, Soil, and Environmental Sciences, Auburn University </w:t>
      </w:r>
    </w:p>
    <w:p w14:paraId="448B0070" w14:textId="6FA7A7B9" w:rsidR="00B930C1" w:rsidRPr="007E08FF" w:rsidRDefault="007E08FF" w:rsidP="007E08FF">
      <w:pPr>
        <w:spacing w:after="120" w:line="240" w:lineRule="auto"/>
      </w:pPr>
      <w:r w:rsidRPr="007E08FF">
        <w:rPr>
          <w:vertAlign w:val="superscript"/>
        </w:rPr>
        <w:t>2</w:t>
      </w:r>
      <w:r w:rsidRPr="007E08FF">
        <w:t>Huguley Farms Inc, Coffee Spring, AL 36318</w:t>
      </w:r>
    </w:p>
    <w:p w14:paraId="47261D17" w14:textId="77777777" w:rsidR="007E08FF" w:rsidRDefault="007E08FF" w:rsidP="00C657DB">
      <w:pPr>
        <w:spacing w:after="120" w:line="240" w:lineRule="auto"/>
      </w:pPr>
    </w:p>
    <w:p w14:paraId="5E12A11F" w14:textId="13792B0B" w:rsidR="007E08FF" w:rsidRPr="00C47D3C" w:rsidRDefault="007E08FF" w:rsidP="007E08FF">
      <w:pPr>
        <w:spacing w:after="120" w:line="240" w:lineRule="auto"/>
        <w:jc w:val="both"/>
        <w:rPr>
          <w:rFonts w:asciiTheme="majorHAnsi" w:hAnsiTheme="majorHAnsi"/>
        </w:rPr>
      </w:pPr>
      <w:r w:rsidRPr="00C47D3C">
        <w:rPr>
          <w:rFonts w:asciiTheme="majorHAnsi" w:hAnsiTheme="majorHAnsi"/>
        </w:rPr>
        <w:t>Precision irrigation in peanut</w:t>
      </w:r>
      <w:r w:rsidR="00C47D3C" w:rsidRPr="00C47D3C">
        <w:rPr>
          <w:rFonts w:asciiTheme="majorHAnsi" w:hAnsiTheme="majorHAnsi"/>
        </w:rPr>
        <w:t xml:space="preserve"> </w:t>
      </w:r>
      <w:r w:rsidR="00C47D3C" w:rsidRPr="00C47D3C">
        <w:rPr>
          <w:rFonts w:asciiTheme="majorHAnsi" w:hAnsiTheme="majorHAnsi" w:cs="Times New Roman"/>
        </w:rPr>
        <w:t>(</w:t>
      </w:r>
      <w:r w:rsidR="00C47D3C" w:rsidRPr="00C47D3C">
        <w:rPr>
          <w:rFonts w:asciiTheme="majorHAnsi" w:hAnsiTheme="majorHAnsi" w:cs="Times New Roman"/>
          <w:i/>
          <w:iCs/>
        </w:rPr>
        <w:t>Arachis hypogaea L.</w:t>
      </w:r>
      <w:r w:rsidR="00C47D3C" w:rsidRPr="00C47D3C">
        <w:rPr>
          <w:rFonts w:asciiTheme="majorHAnsi" w:hAnsiTheme="majorHAnsi" w:cs="Times New Roman"/>
        </w:rPr>
        <w:t>)</w:t>
      </w:r>
      <w:r w:rsidRPr="00C47D3C">
        <w:rPr>
          <w:rFonts w:asciiTheme="majorHAnsi" w:hAnsiTheme="majorHAnsi"/>
        </w:rPr>
        <w:t xml:space="preserve"> production has become essential for efficient use of water resources while maximizing yield and quality. Efficient water use depends heavily on the right timing and amount through good irrigation scheduling. Plant-based irrigation scheduling approaches have been explored and proven effective. In this study, a plant-based approach, the Crop Water Stress Index (CWSI), has been evaluated for irrigation scheduling for peanut production in Alabama. The study evaluated the relationship between CWSI and Soil Water Depletion (SWD) across different growth stages and the impact of this relationship on final yield. On-field trials were conducted in two farmers' fields over two peanut growing seasons (2024 &amp; 2025). Three deficit irrigation treatments were imposed: 100% irrigated to field capacity, and 66% and 33% of the fully irrigated plot. On each plot, infrared canopy temperature </w:t>
      </w:r>
      <w:r w:rsidR="00C47D3C">
        <w:rPr>
          <w:rFonts w:asciiTheme="majorHAnsi" w:hAnsiTheme="majorHAnsi"/>
        </w:rPr>
        <w:t xml:space="preserve">(IRT) sensors </w:t>
      </w:r>
      <w:r w:rsidRPr="00C47D3C">
        <w:rPr>
          <w:rFonts w:asciiTheme="majorHAnsi" w:hAnsiTheme="majorHAnsi"/>
        </w:rPr>
        <w:t xml:space="preserve">and soil moisture sensors are used. </w:t>
      </w:r>
      <w:r w:rsidR="00C47D3C">
        <w:rPr>
          <w:rFonts w:asciiTheme="majorHAnsi" w:hAnsiTheme="majorHAnsi"/>
        </w:rPr>
        <w:t>A</w:t>
      </w:r>
      <w:r w:rsidRPr="00C47D3C">
        <w:rPr>
          <w:rFonts w:asciiTheme="majorHAnsi" w:hAnsiTheme="majorHAnsi"/>
        </w:rPr>
        <w:t xml:space="preserve"> well-wetted </w:t>
      </w:r>
      <w:r w:rsidR="00C47D3C">
        <w:rPr>
          <w:rFonts w:asciiTheme="majorHAnsi" w:hAnsiTheme="majorHAnsi"/>
        </w:rPr>
        <w:t xml:space="preserve">baseline </w:t>
      </w:r>
      <w:r w:rsidRPr="00C47D3C">
        <w:rPr>
          <w:rFonts w:asciiTheme="majorHAnsi" w:hAnsiTheme="majorHAnsi"/>
        </w:rPr>
        <w:t xml:space="preserve">and </w:t>
      </w:r>
      <w:r w:rsidR="00C47D3C">
        <w:rPr>
          <w:rFonts w:asciiTheme="majorHAnsi" w:hAnsiTheme="majorHAnsi"/>
        </w:rPr>
        <w:t>a stress baseline were estimated using microclimatic and</w:t>
      </w:r>
      <w:r w:rsidRPr="00C47D3C">
        <w:rPr>
          <w:rFonts w:asciiTheme="majorHAnsi" w:hAnsiTheme="majorHAnsi"/>
        </w:rPr>
        <w:t xml:space="preserve"> canopy temperature data for CWSI calculations. </w:t>
      </w:r>
      <w:r w:rsidRPr="00C47D3C">
        <w:rPr>
          <w:rFonts w:asciiTheme="majorHAnsi" w:hAnsiTheme="majorHAnsi"/>
        </w:rPr>
        <w:t xml:space="preserve">In both years, CWSI responded to </w:t>
      </w:r>
      <w:r w:rsidR="00160C93">
        <w:rPr>
          <w:rFonts w:asciiTheme="majorHAnsi" w:hAnsiTheme="majorHAnsi"/>
        </w:rPr>
        <w:t xml:space="preserve">changes in </w:t>
      </w:r>
      <w:r w:rsidRPr="00C47D3C">
        <w:rPr>
          <w:rFonts w:asciiTheme="majorHAnsi" w:hAnsiTheme="majorHAnsi"/>
        </w:rPr>
        <w:t xml:space="preserve">SWD with </w:t>
      </w:r>
      <w:r w:rsidR="00C47D3C" w:rsidRPr="00C47D3C">
        <w:rPr>
          <w:rFonts w:asciiTheme="majorHAnsi" w:hAnsiTheme="majorHAnsi"/>
        </w:rPr>
        <w:t>non-irrigation</w:t>
      </w:r>
      <w:r w:rsidR="00887F99">
        <w:rPr>
          <w:rFonts w:asciiTheme="majorHAnsi" w:hAnsiTheme="majorHAnsi"/>
        </w:rPr>
        <w:t>,</w:t>
      </w:r>
      <w:r w:rsidR="00160C93">
        <w:rPr>
          <w:rFonts w:asciiTheme="majorHAnsi" w:hAnsiTheme="majorHAnsi"/>
        </w:rPr>
        <w:t xml:space="preserve"> and</w:t>
      </w:r>
      <w:r w:rsidR="00C47D3C" w:rsidRPr="00C47D3C">
        <w:rPr>
          <w:rFonts w:asciiTheme="majorHAnsi" w:hAnsiTheme="majorHAnsi"/>
        </w:rPr>
        <w:t xml:space="preserve"> 33% </w:t>
      </w:r>
      <w:r w:rsidR="00160C93">
        <w:rPr>
          <w:rFonts w:asciiTheme="majorHAnsi" w:hAnsiTheme="majorHAnsi"/>
        </w:rPr>
        <w:t xml:space="preserve">the highest </w:t>
      </w:r>
      <w:r w:rsidR="00C47D3C" w:rsidRPr="00C47D3C">
        <w:rPr>
          <w:rFonts w:asciiTheme="majorHAnsi" w:hAnsiTheme="majorHAnsi"/>
        </w:rPr>
        <w:t>CWSI value</w:t>
      </w:r>
      <w:r w:rsidR="00160C93">
        <w:rPr>
          <w:rFonts w:asciiTheme="majorHAnsi" w:hAnsiTheme="majorHAnsi"/>
        </w:rPr>
        <w:t>s</w:t>
      </w:r>
      <w:r w:rsidR="00C47D3C" w:rsidRPr="00C47D3C">
        <w:rPr>
          <w:rFonts w:asciiTheme="majorHAnsi" w:hAnsiTheme="majorHAnsi"/>
        </w:rPr>
        <w:t xml:space="preserve"> </w:t>
      </w:r>
      <w:r w:rsidR="00160C93">
        <w:rPr>
          <w:rFonts w:asciiTheme="majorHAnsi" w:hAnsiTheme="majorHAnsi"/>
        </w:rPr>
        <w:t xml:space="preserve">compared to 100% and </w:t>
      </w:r>
      <w:r w:rsidR="00887F99">
        <w:rPr>
          <w:rFonts w:asciiTheme="majorHAnsi" w:hAnsiTheme="majorHAnsi"/>
        </w:rPr>
        <w:t>66%</w:t>
      </w:r>
      <w:r w:rsidRPr="00C47D3C">
        <w:rPr>
          <w:rFonts w:asciiTheme="majorHAnsi" w:hAnsiTheme="majorHAnsi"/>
        </w:rPr>
        <w:t xml:space="preserve">. The fully irrigated (100%) plot and 66% </w:t>
      </w:r>
      <w:r w:rsidR="00C47D3C" w:rsidRPr="00C47D3C">
        <w:rPr>
          <w:rFonts w:asciiTheme="majorHAnsi" w:hAnsiTheme="majorHAnsi"/>
        </w:rPr>
        <w:t xml:space="preserve">had a low CSI. Plots with 100% and 66% gave the highest yield, with no significant difference between the two treatments. </w:t>
      </w:r>
      <w:r w:rsidR="000B2C96">
        <w:rPr>
          <w:rFonts w:asciiTheme="majorHAnsi" w:hAnsiTheme="majorHAnsi"/>
        </w:rPr>
        <w:t xml:space="preserve">A </w:t>
      </w:r>
      <w:r w:rsidR="00066921">
        <w:rPr>
          <w:rFonts w:asciiTheme="majorHAnsi" w:hAnsiTheme="majorHAnsi"/>
        </w:rPr>
        <w:t xml:space="preserve">very good </w:t>
      </w:r>
      <w:r w:rsidR="000B2C96">
        <w:rPr>
          <w:rFonts w:asciiTheme="majorHAnsi" w:hAnsiTheme="majorHAnsi"/>
        </w:rPr>
        <w:t xml:space="preserve">correlation was observed between yield and CWSI. </w:t>
      </w:r>
      <w:r w:rsidR="00887F99" w:rsidRPr="00887F99">
        <w:rPr>
          <w:rFonts w:asciiTheme="majorHAnsi" w:hAnsiTheme="majorHAnsi"/>
        </w:rPr>
        <w:t xml:space="preserve">Preliminary findings indicate that CWSI responds sensitively to differences in water availability, suggesting its potential for real-time irrigation scheduling. </w:t>
      </w:r>
    </w:p>
    <w:p w14:paraId="02ACD58E" w14:textId="77777777" w:rsidR="007E08FF" w:rsidRDefault="007E08FF" w:rsidP="00C657DB">
      <w:pPr>
        <w:spacing w:after="120" w:line="240" w:lineRule="auto"/>
      </w:pPr>
    </w:p>
    <w:sectPr w:rsidR="007E08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0C1"/>
    <w:rsid w:val="00021FC1"/>
    <w:rsid w:val="000411D1"/>
    <w:rsid w:val="00052F97"/>
    <w:rsid w:val="00066921"/>
    <w:rsid w:val="00090253"/>
    <w:rsid w:val="000B2C96"/>
    <w:rsid w:val="00102DA0"/>
    <w:rsid w:val="00160C93"/>
    <w:rsid w:val="001611FA"/>
    <w:rsid w:val="003108A3"/>
    <w:rsid w:val="003E1514"/>
    <w:rsid w:val="00444BA5"/>
    <w:rsid w:val="0049647E"/>
    <w:rsid w:val="004A436B"/>
    <w:rsid w:val="00503E86"/>
    <w:rsid w:val="0051160B"/>
    <w:rsid w:val="00515F4C"/>
    <w:rsid w:val="00527D8D"/>
    <w:rsid w:val="00544984"/>
    <w:rsid w:val="00611C8B"/>
    <w:rsid w:val="006663C7"/>
    <w:rsid w:val="006A4F08"/>
    <w:rsid w:val="0071339C"/>
    <w:rsid w:val="007B441C"/>
    <w:rsid w:val="007E08FF"/>
    <w:rsid w:val="007E7874"/>
    <w:rsid w:val="00846F4F"/>
    <w:rsid w:val="00887F99"/>
    <w:rsid w:val="00896663"/>
    <w:rsid w:val="00971F28"/>
    <w:rsid w:val="009F4E4D"/>
    <w:rsid w:val="00A20099"/>
    <w:rsid w:val="00A574C8"/>
    <w:rsid w:val="00B127C7"/>
    <w:rsid w:val="00B930C1"/>
    <w:rsid w:val="00B93C7A"/>
    <w:rsid w:val="00C47D3C"/>
    <w:rsid w:val="00C657DB"/>
    <w:rsid w:val="00D73DAB"/>
    <w:rsid w:val="00E34D39"/>
    <w:rsid w:val="00E817B4"/>
    <w:rsid w:val="00EE7D2A"/>
    <w:rsid w:val="00F2651A"/>
    <w:rsid w:val="00FA1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A90B6"/>
  <w15:chartTrackingRefBased/>
  <w15:docId w15:val="{582E4CBD-7275-48C7-9CDC-E860E38E7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0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0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0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0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0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0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0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0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0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0C1"/>
    <w:rPr>
      <w:rFonts w:eastAsiaTheme="majorEastAsia" w:cstheme="majorBidi"/>
      <w:color w:val="272727" w:themeColor="text1" w:themeTint="D8"/>
    </w:rPr>
  </w:style>
  <w:style w:type="paragraph" w:styleId="Title">
    <w:name w:val="Title"/>
    <w:basedOn w:val="Normal"/>
    <w:next w:val="Normal"/>
    <w:link w:val="TitleChar"/>
    <w:uiPriority w:val="10"/>
    <w:qFormat/>
    <w:rsid w:val="00B93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0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0C1"/>
    <w:pPr>
      <w:spacing w:before="160"/>
      <w:jc w:val="center"/>
    </w:pPr>
    <w:rPr>
      <w:i/>
      <w:iCs/>
      <w:color w:val="404040" w:themeColor="text1" w:themeTint="BF"/>
    </w:rPr>
  </w:style>
  <w:style w:type="character" w:customStyle="1" w:styleId="QuoteChar">
    <w:name w:val="Quote Char"/>
    <w:basedOn w:val="DefaultParagraphFont"/>
    <w:link w:val="Quote"/>
    <w:uiPriority w:val="29"/>
    <w:rsid w:val="00B930C1"/>
    <w:rPr>
      <w:i/>
      <w:iCs/>
      <w:color w:val="404040" w:themeColor="text1" w:themeTint="BF"/>
    </w:rPr>
  </w:style>
  <w:style w:type="paragraph" w:styleId="ListParagraph">
    <w:name w:val="List Paragraph"/>
    <w:basedOn w:val="Normal"/>
    <w:uiPriority w:val="34"/>
    <w:qFormat/>
    <w:rsid w:val="00B930C1"/>
    <w:pPr>
      <w:ind w:left="720"/>
      <w:contextualSpacing/>
    </w:pPr>
  </w:style>
  <w:style w:type="character" w:styleId="IntenseEmphasis">
    <w:name w:val="Intense Emphasis"/>
    <w:basedOn w:val="DefaultParagraphFont"/>
    <w:uiPriority w:val="21"/>
    <w:qFormat/>
    <w:rsid w:val="00B930C1"/>
    <w:rPr>
      <w:i/>
      <w:iCs/>
      <w:color w:val="0F4761" w:themeColor="accent1" w:themeShade="BF"/>
    </w:rPr>
  </w:style>
  <w:style w:type="paragraph" w:styleId="IntenseQuote">
    <w:name w:val="Intense Quote"/>
    <w:basedOn w:val="Normal"/>
    <w:next w:val="Normal"/>
    <w:link w:val="IntenseQuoteChar"/>
    <w:uiPriority w:val="30"/>
    <w:qFormat/>
    <w:rsid w:val="00B930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0C1"/>
    <w:rPr>
      <w:i/>
      <w:iCs/>
      <w:color w:val="0F4761" w:themeColor="accent1" w:themeShade="BF"/>
    </w:rPr>
  </w:style>
  <w:style w:type="character" w:styleId="IntenseReference">
    <w:name w:val="Intense Reference"/>
    <w:basedOn w:val="DefaultParagraphFont"/>
    <w:uiPriority w:val="32"/>
    <w:qFormat/>
    <w:rsid w:val="00B930C1"/>
    <w:rPr>
      <w:b/>
      <w:bCs/>
      <w:smallCaps/>
      <w:color w:val="0F4761" w:themeColor="accent1" w:themeShade="BF"/>
      <w:spacing w:val="5"/>
    </w:rPr>
  </w:style>
  <w:style w:type="paragraph" w:styleId="Revision">
    <w:name w:val="Revision"/>
    <w:hidden/>
    <w:uiPriority w:val="99"/>
    <w:semiHidden/>
    <w:rsid w:val="000411D1"/>
    <w:pPr>
      <w:spacing w:after="0" w:line="240" w:lineRule="auto"/>
    </w:pPr>
  </w:style>
  <w:style w:type="character" w:styleId="CommentReference">
    <w:name w:val="annotation reference"/>
    <w:basedOn w:val="DefaultParagraphFont"/>
    <w:uiPriority w:val="99"/>
    <w:semiHidden/>
    <w:unhideWhenUsed/>
    <w:rsid w:val="000411D1"/>
    <w:rPr>
      <w:sz w:val="16"/>
      <w:szCs w:val="16"/>
    </w:rPr>
  </w:style>
  <w:style w:type="paragraph" w:styleId="CommentText">
    <w:name w:val="annotation text"/>
    <w:basedOn w:val="Normal"/>
    <w:link w:val="CommentTextChar"/>
    <w:uiPriority w:val="99"/>
    <w:unhideWhenUsed/>
    <w:rsid w:val="000411D1"/>
    <w:pPr>
      <w:spacing w:line="240" w:lineRule="auto"/>
    </w:pPr>
    <w:rPr>
      <w:sz w:val="20"/>
      <w:szCs w:val="20"/>
    </w:rPr>
  </w:style>
  <w:style w:type="character" w:customStyle="1" w:styleId="CommentTextChar">
    <w:name w:val="Comment Text Char"/>
    <w:basedOn w:val="DefaultParagraphFont"/>
    <w:link w:val="CommentText"/>
    <w:uiPriority w:val="99"/>
    <w:rsid w:val="000411D1"/>
    <w:rPr>
      <w:sz w:val="20"/>
      <w:szCs w:val="20"/>
    </w:rPr>
  </w:style>
  <w:style w:type="paragraph" w:styleId="CommentSubject">
    <w:name w:val="annotation subject"/>
    <w:basedOn w:val="CommentText"/>
    <w:next w:val="CommentText"/>
    <w:link w:val="CommentSubjectChar"/>
    <w:uiPriority w:val="99"/>
    <w:semiHidden/>
    <w:unhideWhenUsed/>
    <w:rsid w:val="000411D1"/>
    <w:rPr>
      <w:b/>
      <w:bCs/>
    </w:rPr>
  </w:style>
  <w:style w:type="character" w:customStyle="1" w:styleId="CommentSubjectChar">
    <w:name w:val="Comment Subject Char"/>
    <w:basedOn w:val="CommentTextChar"/>
    <w:link w:val="CommentSubject"/>
    <w:uiPriority w:val="99"/>
    <w:semiHidden/>
    <w:rsid w:val="000411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18843">
      <w:bodyDiv w:val="1"/>
      <w:marLeft w:val="0"/>
      <w:marRight w:val="0"/>
      <w:marTop w:val="0"/>
      <w:marBottom w:val="0"/>
      <w:divBdr>
        <w:top w:val="none" w:sz="0" w:space="0" w:color="auto"/>
        <w:left w:val="none" w:sz="0" w:space="0" w:color="auto"/>
        <w:bottom w:val="none" w:sz="0" w:space="0" w:color="auto"/>
        <w:right w:val="none" w:sz="0" w:space="0" w:color="auto"/>
      </w:divBdr>
    </w:div>
    <w:div w:id="418018446">
      <w:bodyDiv w:val="1"/>
      <w:marLeft w:val="0"/>
      <w:marRight w:val="0"/>
      <w:marTop w:val="0"/>
      <w:marBottom w:val="0"/>
      <w:divBdr>
        <w:top w:val="none" w:sz="0" w:space="0" w:color="auto"/>
        <w:left w:val="none" w:sz="0" w:space="0" w:color="auto"/>
        <w:bottom w:val="none" w:sz="0" w:space="0" w:color="auto"/>
        <w:right w:val="none" w:sz="0" w:space="0" w:color="auto"/>
      </w:divBdr>
    </w:div>
    <w:div w:id="617835610">
      <w:bodyDiv w:val="1"/>
      <w:marLeft w:val="0"/>
      <w:marRight w:val="0"/>
      <w:marTop w:val="0"/>
      <w:marBottom w:val="0"/>
      <w:divBdr>
        <w:top w:val="none" w:sz="0" w:space="0" w:color="auto"/>
        <w:left w:val="none" w:sz="0" w:space="0" w:color="auto"/>
        <w:bottom w:val="none" w:sz="0" w:space="0" w:color="auto"/>
        <w:right w:val="none" w:sz="0" w:space="0" w:color="auto"/>
      </w:divBdr>
    </w:div>
    <w:div w:id="130037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264</Words>
  <Characters>1672</Characters>
  <Application>Microsoft Office Word</Application>
  <DocSecurity>0</DocSecurity>
  <Lines>27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K Culbreath</dc:creator>
  <cp:keywords/>
  <dc:description/>
  <cp:lastModifiedBy>Bram Parbi</cp:lastModifiedBy>
  <cp:revision>4</cp:revision>
  <dcterms:created xsi:type="dcterms:W3CDTF">2026-03-30T18:18:00Z</dcterms:created>
  <dcterms:modified xsi:type="dcterms:W3CDTF">2026-03-30T18:36:00Z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a3248143-c8e4-487b-bbec-e84ebf359041</vt:lpwstr>
  </property>
</Properties>
</file>