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2A24F8" w14:textId="77777777" w:rsidR="00030399" w:rsidRDefault="00030399" w:rsidP="00D73CD2">
      <w:pPr>
        <w:autoSpaceDE w:val="0"/>
        <w:autoSpaceDN w:val="0"/>
        <w:adjustRightInd w:val="0"/>
        <w:spacing w:before="240" w:after="0" w:line="240" w:lineRule="auto"/>
        <w:rPr>
          <w:rFonts w:asciiTheme="minorHAnsi" w:hAnsiTheme="minorHAnsi" w:cs="Arial"/>
          <w:b/>
          <w:bCs/>
          <w:szCs w:val="24"/>
        </w:rPr>
      </w:pPr>
      <w:r w:rsidRPr="00030399">
        <w:rPr>
          <w:rFonts w:asciiTheme="minorHAnsi" w:hAnsiTheme="minorHAnsi" w:cs="Arial"/>
          <w:b/>
          <w:bCs/>
          <w:szCs w:val="24"/>
        </w:rPr>
        <w:t xml:space="preserve">Utilizing Cytometric and Spectroscopic Technologies to Further Characterize Wild </w:t>
      </w:r>
      <w:r w:rsidRPr="00030399">
        <w:rPr>
          <w:rFonts w:asciiTheme="minorHAnsi" w:hAnsiTheme="minorHAnsi" w:cs="Arial"/>
          <w:b/>
          <w:bCs/>
          <w:i/>
          <w:iCs/>
          <w:szCs w:val="24"/>
        </w:rPr>
        <w:t>Arachis</w:t>
      </w:r>
      <w:r w:rsidRPr="00030399">
        <w:rPr>
          <w:rFonts w:asciiTheme="minorHAnsi" w:hAnsiTheme="minorHAnsi" w:cs="Arial"/>
          <w:b/>
          <w:bCs/>
          <w:szCs w:val="24"/>
        </w:rPr>
        <w:t xml:space="preserve"> Species</w:t>
      </w:r>
    </w:p>
    <w:p w14:paraId="133F88AE" w14:textId="4EF3D8F5" w:rsidR="00B11CB8" w:rsidRPr="00375A4C" w:rsidRDefault="00227B3C" w:rsidP="001354B7">
      <w:pPr>
        <w:autoSpaceDE w:val="0"/>
        <w:autoSpaceDN w:val="0"/>
        <w:adjustRightInd w:val="0"/>
        <w:spacing w:before="240" w:after="0" w:line="240" w:lineRule="auto"/>
        <w:rPr>
          <w:rFonts w:asciiTheme="minorHAnsi" w:hAnsiTheme="minorHAnsi" w:cs="Arial"/>
          <w:szCs w:val="24"/>
        </w:rPr>
      </w:pPr>
      <w:r w:rsidRPr="00375A4C">
        <w:rPr>
          <w:rFonts w:asciiTheme="minorHAnsi" w:hAnsiTheme="minorHAnsi" w:cs="Arial"/>
          <w:b/>
          <w:bCs/>
          <w:szCs w:val="24"/>
        </w:rPr>
        <w:t>K. COSTELLO*,</w:t>
      </w:r>
      <w:r w:rsidRPr="00375A4C">
        <w:rPr>
          <w:rFonts w:asciiTheme="minorHAnsi" w:hAnsiTheme="minorHAnsi" w:cs="Arial"/>
          <w:szCs w:val="24"/>
        </w:rPr>
        <w:t xml:space="preserve"> D. STELLY, </w:t>
      </w:r>
      <w:r w:rsidR="00A832A9" w:rsidRPr="00375A4C">
        <w:rPr>
          <w:rFonts w:asciiTheme="minorHAnsi" w:hAnsiTheme="minorHAnsi" w:cs="Arial"/>
          <w:szCs w:val="24"/>
        </w:rPr>
        <w:t xml:space="preserve">G. HODNETT, </w:t>
      </w:r>
      <w:r w:rsidRPr="00375A4C">
        <w:rPr>
          <w:rFonts w:asciiTheme="minorHAnsi" w:hAnsiTheme="minorHAnsi" w:cs="Arial"/>
          <w:szCs w:val="24"/>
        </w:rPr>
        <w:t>Texas A&amp;M, Department of Soil and Crop Sciences, College Station, TX, 77840, J. CASON, C. SIMPSON,</w:t>
      </w:r>
      <w:r w:rsidR="005E645D" w:rsidRPr="00375A4C">
        <w:rPr>
          <w:rFonts w:asciiTheme="minorHAnsi" w:hAnsiTheme="minorHAnsi" w:cs="Arial"/>
          <w:szCs w:val="24"/>
        </w:rPr>
        <w:t xml:space="preserve"> E. GREEN, </w:t>
      </w:r>
      <w:r w:rsidRPr="00375A4C">
        <w:rPr>
          <w:rFonts w:asciiTheme="minorHAnsi" w:hAnsiTheme="minorHAnsi" w:cs="Arial"/>
          <w:szCs w:val="24"/>
        </w:rPr>
        <w:t xml:space="preserve">Texas A&amp;M AgriLife Research, Texas A&amp;M University System, Stephenville, TX 76401, J. VERCHOT, Texas A&amp;M, Department of Soil and Crop Sciences, </w:t>
      </w:r>
      <w:r w:rsidR="00D73CD2">
        <w:rPr>
          <w:rFonts w:asciiTheme="minorHAnsi" w:hAnsiTheme="minorHAnsi" w:cs="Arial"/>
          <w:szCs w:val="24"/>
        </w:rPr>
        <w:t>d</w:t>
      </w:r>
      <w:r w:rsidRPr="00375A4C">
        <w:rPr>
          <w:rFonts w:asciiTheme="minorHAnsi" w:hAnsiTheme="minorHAnsi" w:cs="Arial"/>
          <w:szCs w:val="24"/>
        </w:rPr>
        <w:t>epartment of Plant Pathology and Microbiology, College Station, TX, 77840</w:t>
      </w:r>
    </w:p>
    <w:p w14:paraId="5892C701" w14:textId="2E4DBE16" w:rsidR="00D8456B" w:rsidRPr="00375A4C" w:rsidRDefault="00AF616E" w:rsidP="001354B7">
      <w:pPr>
        <w:autoSpaceDE w:val="0"/>
        <w:autoSpaceDN w:val="0"/>
        <w:adjustRightInd w:val="0"/>
        <w:spacing w:before="240" w:after="0" w:line="240" w:lineRule="auto"/>
        <w:ind w:firstLine="720"/>
        <w:rPr>
          <w:rFonts w:ascii="Arial" w:hAnsi="Arial" w:cs="Arial"/>
          <w:szCs w:val="24"/>
        </w:rPr>
      </w:pPr>
      <w:r w:rsidRPr="00AF616E">
        <w:rPr>
          <w:rFonts w:asciiTheme="minorHAnsi" w:hAnsiTheme="minorHAnsi" w:cs="Arial"/>
          <w:szCs w:val="24"/>
        </w:rPr>
        <w:t xml:space="preserve">Various cytological methods have been used to determine </w:t>
      </w:r>
      <w:r w:rsidRPr="00AF616E">
        <w:rPr>
          <w:rFonts w:asciiTheme="minorHAnsi" w:hAnsiTheme="minorHAnsi" w:cs="Arial"/>
          <w:i/>
          <w:iCs/>
          <w:szCs w:val="24"/>
        </w:rPr>
        <w:t>Arachis sp.</w:t>
      </w:r>
      <w:r w:rsidRPr="00AF616E">
        <w:rPr>
          <w:rFonts w:asciiTheme="minorHAnsi" w:hAnsiTheme="minorHAnsi" w:cs="Arial"/>
          <w:szCs w:val="24"/>
        </w:rPr>
        <w:t xml:space="preserve"> genome composition and size. Older methods often lead to an overestimation of the peanut genome size. Flow cytometry with fluorescently stained DNA has since been found to be a much more accurate method. This method has been used to correctly estimate the genome size of several </w:t>
      </w:r>
      <w:r w:rsidRPr="00AF616E">
        <w:rPr>
          <w:rFonts w:asciiTheme="minorHAnsi" w:hAnsiTheme="minorHAnsi" w:cs="Arial"/>
          <w:i/>
          <w:iCs/>
          <w:szCs w:val="24"/>
        </w:rPr>
        <w:t>Arachis</w:t>
      </w:r>
      <w:r w:rsidRPr="00AF616E">
        <w:rPr>
          <w:rFonts w:asciiTheme="minorHAnsi" w:hAnsiTheme="minorHAnsi" w:cs="Arial"/>
          <w:szCs w:val="24"/>
        </w:rPr>
        <w:t> species including cultivated peanut (</w:t>
      </w:r>
      <w:r w:rsidRPr="00AF616E">
        <w:rPr>
          <w:rFonts w:asciiTheme="minorHAnsi" w:hAnsiTheme="minorHAnsi" w:cs="Arial"/>
          <w:i/>
          <w:iCs/>
          <w:szCs w:val="24"/>
        </w:rPr>
        <w:t>Arachis hypogaea</w:t>
      </w:r>
      <w:r w:rsidRPr="00AF616E">
        <w:rPr>
          <w:rFonts w:asciiTheme="minorHAnsi" w:hAnsiTheme="minorHAnsi" w:cs="Arial"/>
          <w:szCs w:val="24"/>
        </w:rPr>
        <w:t xml:space="preserve"> L.). Although flow cytometry has been found to be more accurate than these older methods, only a portion of </w:t>
      </w:r>
      <w:r w:rsidRPr="00AF616E">
        <w:rPr>
          <w:rFonts w:asciiTheme="minorHAnsi" w:hAnsiTheme="minorHAnsi" w:cs="Arial"/>
          <w:i/>
          <w:iCs/>
          <w:szCs w:val="24"/>
        </w:rPr>
        <w:t xml:space="preserve">Arachis </w:t>
      </w:r>
      <w:r w:rsidRPr="00AF616E">
        <w:rPr>
          <w:rFonts w:asciiTheme="minorHAnsi" w:hAnsiTheme="minorHAnsi" w:cs="Arial"/>
          <w:szCs w:val="24"/>
        </w:rPr>
        <w:t xml:space="preserve">species genomes have been reported using this method. Along with this, the only species that have been analyzed using this method are from the </w:t>
      </w:r>
      <w:r w:rsidRPr="00AF616E">
        <w:rPr>
          <w:rFonts w:asciiTheme="minorHAnsi" w:hAnsiTheme="minorHAnsi" w:cs="Arial"/>
          <w:i/>
          <w:iCs/>
          <w:szCs w:val="24"/>
        </w:rPr>
        <w:t>Arachis</w:t>
      </w:r>
      <w:r w:rsidRPr="00AF616E">
        <w:rPr>
          <w:rFonts w:asciiTheme="minorHAnsi" w:hAnsiTheme="minorHAnsi" w:cs="Arial"/>
          <w:szCs w:val="24"/>
        </w:rPr>
        <w:t xml:space="preserve"> section. While the </w:t>
      </w:r>
      <w:r w:rsidRPr="00AF616E">
        <w:rPr>
          <w:rFonts w:asciiTheme="minorHAnsi" w:hAnsiTheme="minorHAnsi" w:cs="Arial"/>
          <w:i/>
          <w:iCs/>
          <w:szCs w:val="24"/>
        </w:rPr>
        <w:t>Arachis</w:t>
      </w:r>
      <w:r w:rsidRPr="00AF616E">
        <w:rPr>
          <w:rFonts w:asciiTheme="minorHAnsi" w:hAnsiTheme="minorHAnsi" w:cs="Arial"/>
          <w:szCs w:val="24"/>
        </w:rPr>
        <w:t xml:space="preserve"> section does include a large portion of </w:t>
      </w:r>
      <w:r w:rsidRPr="00AF616E">
        <w:rPr>
          <w:rFonts w:asciiTheme="minorHAnsi" w:hAnsiTheme="minorHAnsi" w:cs="Arial"/>
          <w:i/>
          <w:iCs/>
          <w:szCs w:val="24"/>
        </w:rPr>
        <w:t xml:space="preserve">Arachis </w:t>
      </w:r>
      <w:r w:rsidRPr="00AF616E">
        <w:rPr>
          <w:rFonts w:asciiTheme="minorHAnsi" w:hAnsiTheme="minorHAnsi" w:cs="Arial"/>
          <w:szCs w:val="24"/>
        </w:rPr>
        <w:t xml:space="preserve">species, there are eight other sections that still need to be covered. This project will be using flow cytometry to analyze the DNA content of peanut species from eight of the nine </w:t>
      </w:r>
      <w:r w:rsidRPr="00AF616E">
        <w:rPr>
          <w:rFonts w:asciiTheme="minorHAnsi" w:hAnsiTheme="minorHAnsi" w:cs="Arial"/>
          <w:i/>
          <w:iCs/>
          <w:szCs w:val="24"/>
        </w:rPr>
        <w:t>Arachis</w:t>
      </w:r>
      <w:r w:rsidRPr="00AF616E">
        <w:rPr>
          <w:rFonts w:asciiTheme="minorHAnsi" w:hAnsiTheme="minorHAnsi" w:cs="Arial"/>
          <w:szCs w:val="24"/>
        </w:rPr>
        <w:t xml:space="preserve"> sections. We will utilize every species currently available in the collection in Stephenville, TX.  This information will help fill a gap in the literature regarding the genome sizes of various wild </w:t>
      </w:r>
      <w:r w:rsidRPr="00AF616E">
        <w:rPr>
          <w:rFonts w:asciiTheme="minorHAnsi" w:hAnsiTheme="minorHAnsi" w:cs="Arial"/>
          <w:i/>
          <w:iCs/>
          <w:szCs w:val="24"/>
        </w:rPr>
        <w:t xml:space="preserve">Arachis </w:t>
      </w:r>
      <w:r w:rsidRPr="00AF616E">
        <w:rPr>
          <w:rFonts w:asciiTheme="minorHAnsi" w:hAnsiTheme="minorHAnsi" w:cs="Arial"/>
          <w:szCs w:val="24"/>
        </w:rPr>
        <w:t xml:space="preserve">species, which will benefit peanut breeders going forward. Along with this, a protocol to utilize handheld near-infrared spectroscopy techniques will be developed </w:t>
      </w:r>
      <w:proofErr w:type="gramStart"/>
      <w:r w:rsidRPr="00AF616E">
        <w:rPr>
          <w:rFonts w:asciiTheme="minorHAnsi" w:hAnsiTheme="minorHAnsi" w:cs="Arial"/>
          <w:szCs w:val="24"/>
        </w:rPr>
        <w:t>in order to</w:t>
      </w:r>
      <w:proofErr w:type="gramEnd"/>
      <w:r w:rsidRPr="00AF616E">
        <w:rPr>
          <w:rFonts w:asciiTheme="minorHAnsi" w:hAnsiTheme="minorHAnsi" w:cs="Arial"/>
          <w:szCs w:val="24"/>
        </w:rPr>
        <w:t xml:space="preserve"> supplement the current wild peanut breeding program in Stephenville. We hope that this technique will allow for further characterization of individual seeds and/or plants as a breeding program is followed. </w:t>
      </w:r>
    </w:p>
    <w:sectPr w:rsidR="00D8456B" w:rsidRPr="00375A4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456B"/>
    <w:rsid w:val="00030399"/>
    <w:rsid w:val="000A0A9B"/>
    <w:rsid w:val="000E477D"/>
    <w:rsid w:val="00127167"/>
    <w:rsid w:val="001354B7"/>
    <w:rsid w:val="0019198B"/>
    <w:rsid w:val="00214648"/>
    <w:rsid w:val="00227B3C"/>
    <w:rsid w:val="0026104B"/>
    <w:rsid w:val="00325E53"/>
    <w:rsid w:val="00375A4C"/>
    <w:rsid w:val="003D00AF"/>
    <w:rsid w:val="00431AB3"/>
    <w:rsid w:val="00520DB5"/>
    <w:rsid w:val="0059027F"/>
    <w:rsid w:val="005B3B8A"/>
    <w:rsid w:val="005E645D"/>
    <w:rsid w:val="00615B65"/>
    <w:rsid w:val="00691798"/>
    <w:rsid w:val="006A6364"/>
    <w:rsid w:val="006A7344"/>
    <w:rsid w:val="006D6D70"/>
    <w:rsid w:val="007076C3"/>
    <w:rsid w:val="0075270C"/>
    <w:rsid w:val="00790C6E"/>
    <w:rsid w:val="00891A35"/>
    <w:rsid w:val="008D471B"/>
    <w:rsid w:val="00947119"/>
    <w:rsid w:val="00986C25"/>
    <w:rsid w:val="00A832A9"/>
    <w:rsid w:val="00AE44AC"/>
    <w:rsid w:val="00AF616E"/>
    <w:rsid w:val="00B11CB8"/>
    <w:rsid w:val="00B248D8"/>
    <w:rsid w:val="00BD0001"/>
    <w:rsid w:val="00BD36F1"/>
    <w:rsid w:val="00BE1938"/>
    <w:rsid w:val="00C52AC6"/>
    <w:rsid w:val="00CA78F5"/>
    <w:rsid w:val="00D53BFE"/>
    <w:rsid w:val="00D73CD2"/>
    <w:rsid w:val="00D7632E"/>
    <w:rsid w:val="00D82385"/>
    <w:rsid w:val="00D82BD8"/>
    <w:rsid w:val="00D8456B"/>
    <w:rsid w:val="00DD3892"/>
    <w:rsid w:val="00DD4AD4"/>
    <w:rsid w:val="00ED7ECF"/>
    <w:rsid w:val="00EE53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DA7231"/>
  <w15:chartTrackingRefBased/>
  <w15:docId w15:val="{B0E8B1A9-37CF-4E8F-8661-2D3A2B3F3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82BD8"/>
    <w:pPr>
      <w:spacing w:line="259"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D8456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D8456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D8456B"/>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D8456B"/>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D8456B"/>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D8456B"/>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D8456B"/>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D8456B"/>
    <w:pPr>
      <w:keepNext/>
      <w:keepLines/>
      <w:spacing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D8456B"/>
    <w:pPr>
      <w:keepNext/>
      <w:keepLines/>
      <w:spacing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45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845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845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845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845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845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45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45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456B"/>
    <w:rPr>
      <w:rFonts w:eastAsiaTheme="majorEastAsia" w:cstheme="majorBidi"/>
      <w:color w:val="272727" w:themeColor="text1" w:themeTint="D8"/>
    </w:rPr>
  </w:style>
  <w:style w:type="paragraph" w:styleId="Title">
    <w:name w:val="Title"/>
    <w:basedOn w:val="Normal"/>
    <w:next w:val="Normal"/>
    <w:link w:val="TitleChar"/>
    <w:uiPriority w:val="10"/>
    <w:qFormat/>
    <w:rsid w:val="00D8456B"/>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D845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456B"/>
    <w:pPr>
      <w:numPr>
        <w:ilvl w:val="1"/>
      </w:numPr>
      <w:spacing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D845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456B"/>
    <w:pPr>
      <w:spacing w:before="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D8456B"/>
    <w:rPr>
      <w:i/>
      <w:iCs/>
      <w:color w:val="404040" w:themeColor="text1" w:themeTint="BF"/>
    </w:rPr>
  </w:style>
  <w:style w:type="paragraph" w:styleId="ListParagraph">
    <w:name w:val="List Paragraph"/>
    <w:basedOn w:val="Normal"/>
    <w:uiPriority w:val="34"/>
    <w:qFormat/>
    <w:rsid w:val="00D8456B"/>
    <w:pPr>
      <w:spacing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D8456B"/>
    <w:rPr>
      <w:i/>
      <w:iCs/>
      <w:color w:val="0F4761" w:themeColor="accent1" w:themeShade="BF"/>
    </w:rPr>
  </w:style>
  <w:style w:type="paragraph" w:styleId="IntenseQuote">
    <w:name w:val="Intense Quote"/>
    <w:basedOn w:val="Normal"/>
    <w:next w:val="Normal"/>
    <w:link w:val="IntenseQuoteChar"/>
    <w:uiPriority w:val="30"/>
    <w:qFormat/>
    <w:rsid w:val="00D8456B"/>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D8456B"/>
    <w:rPr>
      <w:i/>
      <w:iCs/>
      <w:color w:val="0F4761" w:themeColor="accent1" w:themeShade="BF"/>
    </w:rPr>
  </w:style>
  <w:style w:type="character" w:styleId="IntenseReference">
    <w:name w:val="Intense Reference"/>
    <w:basedOn w:val="DefaultParagraphFont"/>
    <w:uiPriority w:val="32"/>
    <w:qFormat/>
    <w:rsid w:val="00D8456B"/>
    <w:rPr>
      <w:b/>
      <w:bCs/>
      <w:smallCaps/>
      <w:color w:val="0F4761" w:themeColor="accent1" w:themeShade="BF"/>
      <w:spacing w:val="5"/>
    </w:rPr>
  </w:style>
  <w:style w:type="character" w:styleId="PlaceholderText">
    <w:name w:val="Placeholder Text"/>
    <w:basedOn w:val="DefaultParagraphFont"/>
    <w:uiPriority w:val="99"/>
    <w:semiHidden/>
    <w:rsid w:val="0075270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299</Words>
  <Characters>1691</Characters>
  <Application>Microsoft Office Word</Application>
  <DocSecurity>0</DocSecurity>
  <Lines>24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Costello, Kate</dc:creator>
  <cp:keywords/>
  <dc:description/>
  <cp:lastModifiedBy>Costello, Kate</cp:lastModifiedBy>
  <cp:revision>2</cp:revision>
  <dcterms:created xsi:type="dcterms:W3CDTF">2026-03-31T20:54:00Z</dcterms:created>
  <dcterms:modified xsi:type="dcterms:W3CDTF">2026-03-31T20:54:00Z</dcterms:modified>
</cp:coreProperties>
</file>