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76E6" w14:textId="016EA689" w:rsidR="0038436E" w:rsidRDefault="0038436E" w:rsidP="002975E1">
      <w:pPr>
        <w:rPr>
          <w:b/>
          <w:bCs/>
        </w:rPr>
      </w:pPr>
      <w:r>
        <w:rPr>
          <w:b/>
          <w:bCs/>
        </w:rPr>
        <w:t xml:space="preserve">Improving </w:t>
      </w:r>
      <w:r w:rsidR="00BF2C04">
        <w:rPr>
          <w:b/>
          <w:bCs/>
        </w:rPr>
        <w:t xml:space="preserve">Compositional Trait Selection in Peanut Using </w:t>
      </w:r>
      <w:r>
        <w:rPr>
          <w:b/>
          <w:bCs/>
        </w:rPr>
        <w:t>NIR</w:t>
      </w:r>
      <w:r w:rsidR="00BF2C04">
        <w:rPr>
          <w:b/>
          <w:bCs/>
        </w:rPr>
        <w:t>-Based Sorting Methods</w:t>
      </w:r>
    </w:p>
    <w:p w14:paraId="03F32F80" w14:textId="77777777" w:rsidR="00D167DE" w:rsidRPr="008A6F01" w:rsidRDefault="00D167DE" w:rsidP="002B6CBA">
      <w:pPr>
        <w:jc w:val="center"/>
        <w:rPr>
          <w:b/>
          <w:bCs/>
        </w:rPr>
      </w:pPr>
    </w:p>
    <w:p w14:paraId="4C4820C9" w14:textId="0CC86680" w:rsidR="002B6CBA" w:rsidRDefault="00EB6D58" w:rsidP="00EB6D58">
      <w:pPr>
        <w:ind w:left="720"/>
      </w:pPr>
      <w:r w:rsidRPr="00EB6D58">
        <w:rPr>
          <w:b/>
          <w:bCs/>
        </w:rPr>
        <w:t>ADAMS</w:t>
      </w:r>
      <w:r>
        <w:rPr>
          <w:b/>
          <w:bCs/>
        </w:rPr>
        <w:t>, J.</w:t>
      </w:r>
      <w:r w:rsidRPr="00EB6D58">
        <w:t>*, BROWN,</w:t>
      </w:r>
      <w:r>
        <w:t xml:space="preserve"> N.</w:t>
      </w:r>
      <w:r w:rsidRPr="00EB6D58">
        <w:t xml:space="preserve"> Institute of Plant Breeding, Genetics, and Genomics, Department of Crop and Soil Sciences, University of Georgia, Tifton, GA </w:t>
      </w:r>
      <w:proofErr w:type="gramStart"/>
      <w:r w:rsidRPr="00EB6D58">
        <w:t xml:space="preserve">31793;   </w:t>
      </w:r>
      <w:proofErr w:type="gramEnd"/>
      <w:r w:rsidRPr="00EB6D58">
        <w:t xml:space="preserve">        DAVIS,</w:t>
      </w:r>
      <w:r>
        <w:t xml:space="preserve"> </w:t>
      </w:r>
      <w:proofErr w:type="gramStart"/>
      <w:r>
        <w:t>B.,</w:t>
      </w:r>
      <w:r w:rsidRPr="00EB6D58">
        <w:t>DAVIS</w:t>
      </w:r>
      <w:proofErr w:type="gramEnd"/>
      <w:r>
        <w:t>, J.</w:t>
      </w:r>
      <w:r w:rsidRPr="00EB6D58">
        <w:t>, JLA Global, Albany, GA 31721.</w:t>
      </w:r>
    </w:p>
    <w:p w14:paraId="48B07189" w14:textId="77777777" w:rsidR="00EB6D58" w:rsidRDefault="00EB6D58" w:rsidP="00EB6D58">
      <w:pPr>
        <w:ind w:left="720"/>
      </w:pPr>
    </w:p>
    <w:p w14:paraId="0A36CAD8" w14:textId="2815240E" w:rsidR="008C3801" w:rsidRPr="008A6F01" w:rsidRDefault="00D63518" w:rsidP="002975E1">
      <w:pPr>
        <w:rPr>
          <w:b/>
          <w:bCs/>
        </w:rPr>
      </w:pPr>
      <w:r w:rsidRPr="00D63518">
        <w:t xml:space="preserve">Peanut food manufacturers have </w:t>
      </w:r>
      <w:r w:rsidR="006A7F77">
        <w:t>diverse</w:t>
      </w:r>
      <w:r w:rsidRPr="00D63518">
        <w:t xml:space="preserve"> product specifications, making seed composition traits such as protein content, oil content, and fatty acid profile </w:t>
      </w:r>
      <w:r w:rsidR="006A7F77">
        <w:t>important d</w:t>
      </w:r>
      <w:r w:rsidRPr="00D63518">
        <w:t xml:space="preserve">eterminants of commercial end use. In breeding programs, balancing these traits with the preferences of manufacturers and consumers, </w:t>
      </w:r>
      <w:r w:rsidR="00702451">
        <w:t>and</w:t>
      </w:r>
      <w:r w:rsidRPr="00D63518">
        <w:t xml:space="preserve"> the needs of growers and shellers, is </w:t>
      </w:r>
      <w:r w:rsidR="00702451">
        <w:t>di</w:t>
      </w:r>
      <w:r w:rsidRPr="00D63518">
        <w:t xml:space="preserve">fficult and costly. Therefore, high-throughput seed composition measurement and sorting using near-infrared spectroscopy-equipped devices </w:t>
      </w:r>
      <w:r w:rsidR="0008212D">
        <w:t xml:space="preserve">such as the </w:t>
      </w:r>
      <w:r w:rsidR="00330DD9">
        <w:t xml:space="preserve">QSorter </w:t>
      </w:r>
      <w:r w:rsidR="0008212D">
        <w:t xml:space="preserve">from </w:t>
      </w:r>
      <w:r w:rsidR="00330DD9">
        <w:t>QualySense</w:t>
      </w:r>
      <w:r w:rsidR="009204A4">
        <w:t xml:space="preserve"> could be </w:t>
      </w:r>
      <w:r w:rsidR="003A60A6">
        <w:t>valuable</w:t>
      </w:r>
      <w:r w:rsidR="009204A4">
        <w:t xml:space="preserve"> for breeding programs</w:t>
      </w:r>
      <w:proofErr w:type="gramStart"/>
      <w:r w:rsidR="009204A4">
        <w:t>.</w:t>
      </w:r>
      <w:r w:rsidR="00B863F5">
        <w:t xml:space="preserve">  </w:t>
      </w:r>
      <w:proofErr w:type="gramEnd"/>
      <w:r w:rsidR="00B863F5">
        <w:t>This project evaluate</w:t>
      </w:r>
      <w:r w:rsidR="003A60A6">
        <w:t>d</w:t>
      </w:r>
      <w:r w:rsidR="00B863F5">
        <w:t xml:space="preserve"> </w:t>
      </w:r>
      <w:r w:rsidR="00EC5510">
        <w:t xml:space="preserve">the ability of this machine to </w:t>
      </w:r>
      <w:r w:rsidR="002E52CF">
        <w:t xml:space="preserve">accurately </w:t>
      </w:r>
      <w:r w:rsidR="00D273DF">
        <w:t xml:space="preserve">measure and </w:t>
      </w:r>
      <w:r w:rsidR="003277B4">
        <w:t xml:space="preserve">sort seeds into genetically pure samples </w:t>
      </w:r>
      <w:r w:rsidR="006968E6">
        <w:t>while maxim</w:t>
      </w:r>
      <w:r w:rsidR="005D14C5">
        <w:t>izing</w:t>
      </w:r>
      <w:r w:rsidR="006968E6">
        <w:t xml:space="preserve"> seed </w:t>
      </w:r>
      <w:r w:rsidR="005D14C5">
        <w:t>retention</w:t>
      </w:r>
      <w:proofErr w:type="gramStart"/>
      <w:r w:rsidR="007B0D07">
        <w:t xml:space="preserve">.  </w:t>
      </w:r>
      <w:proofErr w:type="gramEnd"/>
      <w:r w:rsidR="007B0D07">
        <w:t xml:space="preserve">For oleic acid concentration, </w:t>
      </w:r>
      <w:r w:rsidR="002975E1">
        <w:t>four</w:t>
      </w:r>
      <w:r w:rsidR="005605AA">
        <w:t xml:space="preserve"> sorting thresholds </w:t>
      </w:r>
      <w:r w:rsidR="004A3FF6">
        <w:t xml:space="preserve">(60, 65, </w:t>
      </w:r>
      <w:r w:rsidR="002975E1">
        <w:t xml:space="preserve">70, </w:t>
      </w:r>
      <w:r w:rsidR="004A3FF6">
        <w:t>and 7</w:t>
      </w:r>
      <w:r w:rsidR="002975E1">
        <w:t>5</w:t>
      </w:r>
      <w:r w:rsidR="004A3FF6">
        <w:t>%</w:t>
      </w:r>
      <w:r w:rsidR="00FC5CE7">
        <w:t xml:space="preserve">) </w:t>
      </w:r>
      <w:r w:rsidR="005605AA">
        <w:t xml:space="preserve">and </w:t>
      </w:r>
      <w:r w:rsidR="005D14C5">
        <w:t>two</w:t>
      </w:r>
      <w:r w:rsidR="005605AA">
        <w:t xml:space="preserve"> sorting methods </w:t>
      </w:r>
      <w:r w:rsidR="00FC5CE7">
        <w:t xml:space="preserve">(single-pass and double-pass), </w:t>
      </w:r>
      <w:r w:rsidR="004D4CF4">
        <w:t xml:space="preserve">for a total of </w:t>
      </w:r>
      <w:proofErr w:type="gramStart"/>
      <w:r w:rsidR="002975E1">
        <w:t>8</w:t>
      </w:r>
      <w:proofErr w:type="gramEnd"/>
      <w:r w:rsidR="00913320">
        <w:t xml:space="preserve"> treatments</w:t>
      </w:r>
      <w:r w:rsidR="004D4CF4">
        <w:t>,</w:t>
      </w:r>
      <w:r w:rsidR="00913320">
        <w:t xml:space="preserve"> </w:t>
      </w:r>
      <w:proofErr w:type="gramStart"/>
      <w:r w:rsidR="00CC2A9E">
        <w:t>were evaluated</w:t>
      </w:r>
      <w:proofErr w:type="gramEnd"/>
      <w:r w:rsidR="000B4623">
        <w:t xml:space="preserve"> </w:t>
      </w:r>
      <w:r w:rsidR="006269B9">
        <w:t>using</w:t>
      </w:r>
      <w:r w:rsidR="000B4623">
        <w:t xml:space="preserve"> segregating samples</w:t>
      </w:r>
      <w:r w:rsidR="005B7EE1" w:rsidRPr="005B7EE1">
        <w:t xml:space="preserve"> </w:t>
      </w:r>
      <w:r w:rsidR="005B7EE1">
        <w:t>derived from F</w:t>
      </w:r>
      <w:r w:rsidR="005B7EE1">
        <w:rPr>
          <w:vertAlign w:val="subscript"/>
        </w:rPr>
        <w:t>4</w:t>
      </w:r>
      <w:r w:rsidR="005B7EE1">
        <w:t xml:space="preserve"> heterozygous individuals</w:t>
      </w:r>
      <w:proofErr w:type="gramStart"/>
      <w:r w:rsidR="005B7EE1">
        <w:t>.</w:t>
      </w:r>
      <w:r w:rsidR="00555DA3">
        <w:t xml:space="preserve">  </w:t>
      </w:r>
      <w:proofErr w:type="gramEnd"/>
      <w:r w:rsidR="00BF66B2">
        <w:t>R</w:t>
      </w:r>
      <w:r w:rsidR="00CC2A9E">
        <w:t>esulting p</w:t>
      </w:r>
      <w:r w:rsidR="000B4623">
        <w:t xml:space="preserve">opulations </w:t>
      </w:r>
      <w:proofErr w:type="gramStart"/>
      <w:r w:rsidR="000B4623">
        <w:t xml:space="preserve">were </w:t>
      </w:r>
      <w:r w:rsidR="00BF66B2">
        <w:t>assessed</w:t>
      </w:r>
      <w:proofErr w:type="gramEnd"/>
      <w:r w:rsidR="000B4623">
        <w:t xml:space="preserve"> for off-type progeny</w:t>
      </w:r>
      <w:r w:rsidR="005B7EE1">
        <w:t xml:space="preserve"> and </w:t>
      </w:r>
      <w:r w:rsidR="00FD04A3">
        <w:t xml:space="preserve">error rates </w:t>
      </w:r>
      <w:proofErr w:type="gramStart"/>
      <w:r w:rsidR="003679DE">
        <w:t xml:space="preserve">were </w:t>
      </w:r>
      <w:r w:rsidR="00FD04A3">
        <w:t>compared</w:t>
      </w:r>
      <w:proofErr w:type="gramEnd"/>
      <w:r w:rsidR="00FD04A3">
        <w:t xml:space="preserve"> for each treatment</w:t>
      </w:r>
      <w:proofErr w:type="gramStart"/>
      <w:r w:rsidR="00FD04A3">
        <w:t>.</w:t>
      </w:r>
      <w:r w:rsidR="007525F5">
        <w:t xml:space="preserve">  </w:t>
      </w:r>
      <w:proofErr w:type="gramEnd"/>
      <w:r w:rsidR="000C4075">
        <w:t>The double-pass method at the 70% threshold provided the best combination of seed retention and genetic purity</w:t>
      </w:r>
      <w:proofErr w:type="gramStart"/>
      <w:r w:rsidR="000C4075">
        <w:t xml:space="preserve">. </w:t>
      </w:r>
      <w:r w:rsidR="000A2C39">
        <w:t xml:space="preserve"> </w:t>
      </w:r>
      <w:proofErr w:type="gramEnd"/>
      <w:r w:rsidR="007525F5">
        <w:t xml:space="preserve">For protein </w:t>
      </w:r>
      <w:r w:rsidR="00405A7B">
        <w:t xml:space="preserve">and oil </w:t>
      </w:r>
      <w:r w:rsidR="007525F5">
        <w:t>content</w:t>
      </w:r>
      <w:r w:rsidR="00405A7B">
        <w:t>,</w:t>
      </w:r>
      <w:r w:rsidR="00DB021B">
        <w:t xml:space="preserve"> seeds harvested from F</w:t>
      </w:r>
      <w:r w:rsidR="00DB021B" w:rsidRPr="002975E1">
        <w:rPr>
          <w:vertAlign w:val="subscript"/>
        </w:rPr>
        <w:t>1</w:t>
      </w:r>
      <w:r w:rsidR="00DB021B">
        <w:t xml:space="preserve"> plants</w:t>
      </w:r>
      <w:r w:rsidR="006F0890">
        <w:t xml:space="preserve"> </w:t>
      </w:r>
      <w:proofErr w:type="gramStart"/>
      <w:r w:rsidR="006F0890">
        <w:t>were sorted</w:t>
      </w:r>
      <w:proofErr w:type="gramEnd"/>
      <w:r w:rsidR="006F0890">
        <w:t xml:space="preserve"> by </w:t>
      </w:r>
      <w:r w:rsidR="0083402B">
        <w:t xml:space="preserve">retaining </w:t>
      </w:r>
      <w:r w:rsidR="006F0890">
        <w:t xml:space="preserve">the upper and lower </w:t>
      </w:r>
      <w:r w:rsidR="0083402B">
        <w:t>33%</w:t>
      </w:r>
      <w:r w:rsidR="006F0890">
        <w:t xml:space="preserve"> of each distribution</w:t>
      </w:r>
      <w:proofErr w:type="gramStart"/>
      <w:r w:rsidR="00891C2F">
        <w:t>.</w:t>
      </w:r>
      <w:r w:rsidR="00F93E44">
        <w:t xml:space="preserve">  </w:t>
      </w:r>
      <w:proofErr w:type="gramEnd"/>
      <w:r w:rsidR="00F93E44">
        <w:t>Individuals from the resulting F</w:t>
      </w:r>
      <w:r w:rsidR="00F93E44" w:rsidRPr="002975E1">
        <w:rPr>
          <w:vertAlign w:val="subscript"/>
        </w:rPr>
        <w:t>2</w:t>
      </w:r>
      <w:r w:rsidR="00F93E44">
        <w:t xml:space="preserve"> populations </w:t>
      </w:r>
      <w:proofErr w:type="gramStart"/>
      <w:r w:rsidR="00F93E44">
        <w:t xml:space="preserve">were </w:t>
      </w:r>
      <w:r w:rsidR="00891C2F">
        <w:t xml:space="preserve">then </w:t>
      </w:r>
      <w:r w:rsidR="00F93E44">
        <w:t>evaluated</w:t>
      </w:r>
      <w:proofErr w:type="gramEnd"/>
      <w:r w:rsidR="00F93E44">
        <w:t xml:space="preserve"> for protein </w:t>
      </w:r>
      <w:r w:rsidR="00D117E1">
        <w:t>or</w:t>
      </w:r>
      <w:r w:rsidR="00F93E44">
        <w:t xml:space="preserve"> oil content, respectively</w:t>
      </w:r>
      <w:proofErr w:type="gramStart"/>
      <w:r w:rsidR="00F93E44">
        <w:t>.</w:t>
      </w:r>
      <w:r w:rsidR="0083402B">
        <w:t xml:space="preserve"> </w:t>
      </w:r>
      <w:r w:rsidR="006968E6">
        <w:t xml:space="preserve"> </w:t>
      </w:r>
      <w:proofErr w:type="gramEnd"/>
      <w:r w:rsidR="000238B0">
        <w:t xml:space="preserve">Significant differences </w:t>
      </w:r>
      <w:proofErr w:type="gramStart"/>
      <w:r w:rsidR="000238B0">
        <w:t>were not observed</w:t>
      </w:r>
      <w:proofErr w:type="gramEnd"/>
      <w:r w:rsidR="000238B0">
        <w:t xml:space="preserve"> among groups</w:t>
      </w:r>
      <w:proofErr w:type="gramStart"/>
      <w:r w:rsidR="000238B0">
        <w:t xml:space="preserve">.  </w:t>
      </w:r>
      <w:proofErr w:type="gramEnd"/>
      <w:r w:rsidR="000238B0">
        <w:t>The</w:t>
      </w:r>
      <w:r w:rsidR="00D117E1">
        <w:t>se</w:t>
      </w:r>
      <w:r w:rsidR="000238B0">
        <w:t xml:space="preserve"> protocol</w:t>
      </w:r>
      <w:r w:rsidR="00EC5AA4">
        <w:t>s</w:t>
      </w:r>
      <w:r w:rsidR="000238B0">
        <w:t xml:space="preserve"> will </w:t>
      </w:r>
      <w:proofErr w:type="gramStart"/>
      <w:r w:rsidR="000238B0">
        <w:t>be repeated</w:t>
      </w:r>
      <w:proofErr w:type="gramEnd"/>
      <w:r w:rsidR="000238B0">
        <w:t xml:space="preserve"> </w:t>
      </w:r>
      <w:r w:rsidR="00D117E1">
        <w:t>in additional</w:t>
      </w:r>
      <w:r w:rsidR="008F4C77">
        <w:t xml:space="preserve"> genetic backgrounds</w:t>
      </w:r>
      <w:r w:rsidR="00EC5AA4">
        <w:t xml:space="preserve"> in the coming season</w:t>
      </w:r>
      <w:r w:rsidR="00F364BA">
        <w:t>, with</w:t>
      </w:r>
      <w:r w:rsidR="00EC5AA4">
        <w:t xml:space="preserve"> further work </w:t>
      </w:r>
      <w:r w:rsidR="00F364BA">
        <w:t>focused on directional selection for oil and protein content in segregating populations.</w:t>
      </w:r>
    </w:p>
    <w:p w14:paraId="75762E2A" w14:textId="77777777" w:rsidR="00E47738" w:rsidRDefault="00E47738"/>
    <w:sectPr w:rsidR="00E477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CBA"/>
    <w:rsid w:val="0001264A"/>
    <w:rsid w:val="000238B0"/>
    <w:rsid w:val="0008212D"/>
    <w:rsid w:val="000A2C39"/>
    <w:rsid w:val="000B4623"/>
    <w:rsid w:val="000C3E8D"/>
    <w:rsid w:val="000C4075"/>
    <w:rsid w:val="000F5B84"/>
    <w:rsid w:val="00110984"/>
    <w:rsid w:val="00183188"/>
    <w:rsid w:val="001C5149"/>
    <w:rsid w:val="001E183C"/>
    <w:rsid w:val="00200BB6"/>
    <w:rsid w:val="002029E5"/>
    <w:rsid w:val="00226B8F"/>
    <w:rsid w:val="00273771"/>
    <w:rsid w:val="00276A98"/>
    <w:rsid w:val="0028119D"/>
    <w:rsid w:val="0028619B"/>
    <w:rsid w:val="00295A32"/>
    <w:rsid w:val="002975E1"/>
    <w:rsid w:val="002B1027"/>
    <w:rsid w:val="002B6CBA"/>
    <w:rsid w:val="002D0AB5"/>
    <w:rsid w:val="002E52CF"/>
    <w:rsid w:val="003277B4"/>
    <w:rsid w:val="00330DD9"/>
    <w:rsid w:val="00337D32"/>
    <w:rsid w:val="00360E8C"/>
    <w:rsid w:val="0036309A"/>
    <w:rsid w:val="003679DE"/>
    <w:rsid w:val="0038436E"/>
    <w:rsid w:val="003A60A6"/>
    <w:rsid w:val="00405A7B"/>
    <w:rsid w:val="004A3FF6"/>
    <w:rsid w:val="004D0746"/>
    <w:rsid w:val="004D4CF4"/>
    <w:rsid w:val="00502B77"/>
    <w:rsid w:val="00507E77"/>
    <w:rsid w:val="00523E0D"/>
    <w:rsid w:val="00555DA3"/>
    <w:rsid w:val="005605AA"/>
    <w:rsid w:val="005A6D2B"/>
    <w:rsid w:val="005B7EE1"/>
    <w:rsid w:val="005D14C5"/>
    <w:rsid w:val="006269B9"/>
    <w:rsid w:val="00645665"/>
    <w:rsid w:val="006968E6"/>
    <w:rsid w:val="006A7F77"/>
    <w:rsid w:val="006B573D"/>
    <w:rsid w:val="006C3166"/>
    <w:rsid w:val="006C4615"/>
    <w:rsid w:val="006D4CA9"/>
    <w:rsid w:val="006F0890"/>
    <w:rsid w:val="00702451"/>
    <w:rsid w:val="0070613E"/>
    <w:rsid w:val="007525F5"/>
    <w:rsid w:val="007A668C"/>
    <w:rsid w:val="007B0D07"/>
    <w:rsid w:val="007B71AA"/>
    <w:rsid w:val="007C3EDB"/>
    <w:rsid w:val="0083402B"/>
    <w:rsid w:val="0088137F"/>
    <w:rsid w:val="0088617A"/>
    <w:rsid w:val="00891C2F"/>
    <w:rsid w:val="008C3801"/>
    <w:rsid w:val="008D0575"/>
    <w:rsid w:val="008E3F59"/>
    <w:rsid w:val="008F4C77"/>
    <w:rsid w:val="008F71D9"/>
    <w:rsid w:val="00913320"/>
    <w:rsid w:val="009204A4"/>
    <w:rsid w:val="00964E6B"/>
    <w:rsid w:val="00976BA2"/>
    <w:rsid w:val="009A55C4"/>
    <w:rsid w:val="009C046E"/>
    <w:rsid w:val="00A569E1"/>
    <w:rsid w:val="00A86B23"/>
    <w:rsid w:val="00A94EC1"/>
    <w:rsid w:val="00AB4E6C"/>
    <w:rsid w:val="00B66C89"/>
    <w:rsid w:val="00B8150E"/>
    <w:rsid w:val="00B863F5"/>
    <w:rsid w:val="00BF2C04"/>
    <w:rsid w:val="00BF66B2"/>
    <w:rsid w:val="00C06E1B"/>
    <w:rsid w:val="00C10A44"/>
    <w:rsid w:val="00C34CC7"/>
    <w:rsid w:val="00C70AD2"/>
    <w:rsid w:val="00C754C9"/>
    <w:rsid w:val="00C84CE7"/>
    <w:rsid w:val="00CA3723"/>
    <w:rsid w:val="00CA414E"/>
    <w:rsid w:val="00CC2A9E"/>
    <w:rsid w:val="00D117E1"/>
    <w:rsid w:val="00D167DE"/>
    <w:rsid w:val="00D273DF"/>
    <w:rsid w:val="00D35B2B"/>
    <w:rsid w:val="00D3693B"/>
    <w:rsid w:val="00D50E6E"/>
    <w:rsid w:val="00D51FCA"/>
    <w:rsid w:val="00D54238"/>
    <w:rsid w:val="00D63518"/>
    <w:rsid w:val="00DB021B"/>
    <w:rsid w:val="00DD2083"/>
    <w:rsid w:val="00DD5731"/>
    <w:rsid w:val="00E0305A"/>
    <w:rsid w:val="00E275D4"/>
    <w:rsid w:val="00E47738"/>
    <w:rsid w:val="00EB6D58"/>
    <w:rsid w:val="00EC5510"/>
    <w:rsid w:val="00EC5AA4"/>
    <w:rsid w:val="00EE7CAA"/>
    <w:rsid w:val="00EF2B2F"/>
    <w:rsid w:val="00F1063C"/>
    <w:rsid w:val="00F364BA"/>
    <w:rsid w:val="00F37BAB"/>
    <w:rsid w:val="00F70821"/>
    <w:rsid w:val="00F93E44"/>
    <w:rsid w:val="00FB4181"/>
    <w:rsid w:val="00FC5CE7"/>
    <w:rsid w:val="00FD04A3"/>
    <w:rsid w:val="00FE5684"/>
    <w:rsid w:val="00FF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B30F3"/>
  <w15:chartTrackingRefBased/>
  <w15:docId w15:val="{57804E5D-4944-4813-9274-E16CB197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738"/>
  </w:style>
  <w:style w:type="paragraph" w:styleId="Heading1">
    <w:name w:val="heading 1"/>
    <w:basedOn w:val="Normal"/>
    <w:next w:val="Normal"/>
    <w:link w:val="Heading1Char"/>
    <w:uiPriority w:val="9"/>
    <w:qFormat/>
    <w:rsid w:val="002B6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C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C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C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C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C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C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C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C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C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C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C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C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C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C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C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CBA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8861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278</Words>
  <Characters>1692</Characters>
  <Application>Microsoft Office Word</Application>
  <DocSecurity>0</DocSecurity>
  <Lines>26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Haydon Adams</dc:creator>
  <cp:keywords/>
  <dc:description/>
  <cp:lastModifiedBy>Jessie Haydon Adams</cp:lastModifiedBy>
  <cp:revision>2</cp:revision>
  <dcterms:created xsi:type="dcterms:W3CDTF">2026-03-31T21:29:00Z</dcterms:created>
  <dcterms:modified xsi:type="dcterms:W3CDTF">2026-03-31T21:29:00Z</dcterms:modified>
</cp:coreProperties>
</file>