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98570" w14:textId="4A7A6FE4" w:rsidR="00202064" w:rsidRDefault="00AE389E" w:rsidP="00AE389E">
      <w:pPr>
        <w:spacing w:after="0" w:line="240" w:lineRule="auto"/>
        <w:rPr>
          <w:rFonts w:ascii="Aptos" w:hAnsi="Aptos"/>
          <w:b/>
          <w:sz w:val="24"/>
        </w:rPr>
      </w:pPr>
      <w:r w:rsidRPr="00455735">
        <w:rPr>
          <w:rFonts w:ascii="Aptos" w:hAnsi="Aptos"/>
          <w:b/>
          <w:sz w:val="24"/>
        </w:rPr>
        <w:t xml:space="preserve">Peanut </w:t>
      </w:r>
      <w:r w:rsidR="00202064">
        <w:rPr>
          <w:rFonts w:ascii="Aptos" w:hAnsi="Aptos"/>
          <w:b/>
          <w:sz w:val="24"/>
        </w:rPr>
        <w:t>C</w:t>
      </w:r>
      <w:r w:rsidRPr="00455735">
        <w:rPr>
          <w:rFonts w:ascii="Aptos" w:hAnsi="Aptos"/>
          <w:b/>
          <w:sz w:val="24"/>
        </w:rPr>
        <w:t xml:space="preserve">ropping </w:t>
      </w:r>
      <w:r w:rsidR="00202064">
        <w:rPr>
          <w:rFonts w:ascii="Aptos" w:hAnsi="Aptos"/>
          <w:b/>
          <w:sz w:val="24"/>
        </w:rPr>
        <w:t>F</w:t>
      </w:r>
      <w:r w:rsidRPr="00455735">
        <w:rPr>
          <w:rFonts w:ascii="Aptos" w:hAnsi="Aptos"/>
          <w:b/>
          <w:sz w:val="24"/>
        </w:rPr>
        <w:t xml:space="preserve">requency </w:t>
      </w:r>
      <w:r w:rsidR="00202064">
        <w:rPr>
          <w:rFonts w:ascii="Aptos" w:hAnsi="Aptos"/>
          <w:b/>
          <w:sz w:val="24"/>
        </w:rPr>
        <w:t>I</w:t>
      </w:r>
      <w:r w:rsidRPr="00455735">
        <w:rPr>
          <w:rFonts w:ascii="Aptos" w:hAnsi="Aptos"/>
          <w:b/>
          <w:sz w:val="24"/>
        </w:rPr>
        <w:t xml:space="preserve">nfluence on </w:t>
      </w:r>
      <w:r w:rsidR="00202064">
        <w:rPr>
          <w:rFonts w:ascii="Aptos" w:hAnsi="Aptos"/>
          <w:b/>
          <w:sz w:val="24"/>
        </w:rPr>
        <w:t>L</w:t>
      </w:r>
      <w:r w:rsidRPr="00455735">
        <w:rPr>
          <w:rFonts w:ascii="Aptos" w:hAnsi="Aptos"/>
          <w:b/>
          <w:sz w:val="24"/>
        </w:rPr>
        <w:t xml:space="preserve">eaf </w:t>
      </w:r>
      <w:r w:rsidR="00202064">
        <w:rPr>
          <w:rFonts w:ascii="Aptos" w:hAnsi="Aptos"/>
          <w:b/>
          <w:sz w:val="24"/>
        </w:rPr>
        <w:t>S</w:t>
      </w:r>
      <w:r w:rsidRPr="00455735">
        <w:rPr>
          <w:rFonts w:ascii="Aptos" w:hAnsi="Aptos"/>
          <w:b/>
          <w:sz w:val="24"/>
        </w:rPr>
        <w:t xml:space="preserve">pot and </w:t>
      </w:r>
      <w:r w:rsidR="00202064">
        <w:rPr>
          <w:rFonts w:ascii="Aptos" w:hAnsi="Aptos"/>
          <w:b/>
          <w:sz w:val="24"/>
        </w:rPr>
        <w:t>S</w:t>
      </w:r>
      <w:r w:rsidRPr="00455735">
        <w:rPr>
          <w:rFonts w:ascii="Aptos" w:hAnsi="Aptos"/>
          <w:b/>
          <w:sz w:val="24"/>
        </w:rPr>
        <w:t xml:space="preserve">tem </w:t>
      </w:r>
      <w:r w:rsidR="00202064">
        <w:rPr>
          <w:rFonts w:ascii="Aptos" w:hAnsi="Aptos"/>
          <w:b/>
          <w:sz w:val="24"/>
        </w:rPr>
        <w:t>R</w:t>
      </w:r>
      <w:r w:rsidRPr="00455735">
        <w:rPr>
          <w:rFonts w:ascii="Aptos" w:hAnsi="Aptos"/>
          <w:b/>
          <w:sz w:val="24"/>
        </w:rPr>
        <w:t xml:space="preserve">ot </w:t>
      </w:r>
      <w:r w:rsidR="00202064">
        <w:rPr>
          <w:rFonts w:ascii="Aptos" w:hAnsi="Aptos"/>
          <w:b/>
          <w:sz w:val="24"/>
        </w:rPr>
        <w:t>I</w:t>
      </w:r>
      <w:r w:rsidRPr="00455735">
        <w:rPr>
          <w:rFonts w:ascii="Aptos" w:hAnsi="Aptos"/>
          <w:b/>
          <w:sz w:val="24"/>
        </w:rPr>
        <w:t xml:space="preserve">ntensity, </w:t>
      </w:r>
      <w:r w:rsidR="00202064">
        <w:rPr>
          <w:rFonts w:ascii="Aptos" w:hAnsi="Aptos"/>
          <w:b/>
          <w:sz w:val="24"/>
        </w:rPr>
        <w:t>R</w:t>
      </w:r>
      <w:r w:rsidRPr="00455735">
        <w:rPr>
          <w:rFonts w:ascii="Aptos" w:hAnsi="Aptos"/>
          <w:b/>
          <w:sz w:val="24"/>
        </w:rPr>
        <w:t>oot-</w:t>
      </w:r>
      <w:r w:rsidR="00202064">
        <w:rPr>
          <w:rFonts w:ascii="Aptos" w:hAnsi="Aptos"/>
          <w:b/>
          <w:sz w:val="24"/>
        </w:rPr>
        <w:t>K</w:t>
      </w:r>
      <w:r w:rsidRPr="00455735">
        <w:rPr>
          <w:rFonts w:ascii="Aptos" w:hAnsi="Aptos"/>
          <w:b/>
          <w:sz w:val="24"/>
        </w:rPr>
        <w:t xml:space="preserve">not </w:t>
      </w:r>
      <w:r w:rsidR="00202064">
        <w:rPr>
          <w:rFonts w:ascii="Aptos" w:hAnsi="Aptos"/>
          <w:b/>
          <w:sz w:val="24"/>
        </w:rPr>
        <w:t>D</w:t>
      </w:r>
      <w:r w:rsidRPr="00455735">
        <w:rPr>
          <w:rFonts w:ascii="Aptos" w:hAnsi="Aptos"/>
          <w:b/>
          <w:sz w:val="24"/>
        </w:rPr>
        <w:t xml:space="preserve">amage and </w:t>
      </w:r>
      <w:r w:rsidR="00202064">
        <w:rPr>
          <w:rFonts w:ascii="Aptos" w:hAnsi="Aptos"/>
          <w:b/>
          <w:sz w:val="24"/>
        </w:rPr>
        <w:t>P</w:t>
      </w:r>
      <w:r w:rsidRPr="00455735">
        <w:rPr>
          <w:rFonts w:ascii="Aptos" w:hAnsi="Aptos"/>
          <w:b/>
          <w:sz w:val="24"/>
        </w:rPr>
        <w:t xml:space="preserve">opulations and </w:t>
      </w:r>
      <w:r w:rsidR="00202064">
        <w:rPr>
          <w:rFonts w:ascii="Aptos" w:hAnsi="Aptos"/>
          <w:b/>
          <w:sz w:val="24"/>
        </w:rPr>
        <w:t>Y</w:t>
      </w:r>
      <w:r w:rsidRPr="00455735">
        <w:rPr>
          <w:rFonts w:ascii="Aptos" w:hAnsi="Aptos"/>
          <w:b/>
          <w:sz w:val="24"/>
        </w:rPr>
        <w:t xml:space="preserve">ield </w:t>
      </w:r>
      <w:r w:rsidR="00202064">
        <w:rPr>
          <w:rFonts w:ascii="Aptos" w:hAnsi="Aptos"/>
          <w:b/>
          <w:sz w:val="24"/>
        </w:rPr>
        <w:t>P</w:t>
      </w:r>
      <w:r w:rsidRPr="00455735">
        <w:rPr>
          <w:rFonts w:ascii="Aptos" w:hAnsi="Aptos"/>
          <w:b/>
          <w:sz w:val="24"/>
        </w:rPr>
        <w:t xml:space="preserve">arameters as </w:t>
      </w:r>
      <w:r w:rsidR="00202064">
        <w:rPr>
          <w:rFonts w:ascii="Aptos" w:hAnsi="Aptos"/>
          <w:b/>
          <w:sz w:val="24"/>
        </w:rPr>
        <w:t>I</w:t>
      </w:r>
      <w:r w:rsidRPr="00455735">
        <w:rPr>
          <w:rFonts w:ascii="Aptos" w:hAnsi="Aptos"/>
          <w:b/>
          <w:sz w:val="24"/>
        </w:rPr>
        <w:t xml:space="preserve">mpacted by </w:t>
      </w:r>
      <w:r w:rsidR="00202064">
        <w:rPr>
          <w:rFonts w:ascii="Aptos" w:hAnsi="Aptos"/>
          <w:b/>
          <w:sz w:val="24"/>
        </w:rPr>
        <w:t>C</w:t>
      </w:r>
      <w:r w:rsidRPr="00455735">
        <w:rPr>
          <w:rFonts w:ascii="Aptos" w:hAnsi="Aptos"/>
          <w:b/>
          <w:sz w:val="24"/>
        </w:rPr>
        <w:t xml:space="preserve">ultivar </w:t>
      </w:r>
      <w:r w:rsidR="00202064">
        <w:rPr>
          <w:rFonts w:ascii="Aptos" w:hAnsi="Aptos"/>
          <w:b/>
          <w:sz w:val="24"/>
        </w:rPr>
        <w:t>S</w:t>
      </w:r>
      <w:r w:rsidRPr="00455735">
        <w:rPr>
          <w:rFonts w:ascii="Aptos" w:hAnsi="Aptos"/>
          <w:b/>
          <w:sz w:val="24"/>
        </w:rPr>
        <w:t>election</w:t>
      </w:r>
      <w:r w:rsidR="00E45A57" w:rsidRPr="00455735">
        <w:rPr>
          <w:rFonts w:ascii="Aptos" w:hAnsi="Aptos"/>
          <w:b/>
          <w:sz w:val="24"/>
        </w:rPr>
        <w:t xml:space="preserve"> </w:t>
      </w:r>
      <w:r w:rsidR="00086246" w:rsidRPr="00455735">
        <w:rPr>
          <w:rFonts w:ascii="Aptos" w:hAnsi="Aptos"/>
          <w:b/>
          <w:sz w:val="24"/>
        </w:rPr>
        <w:t>from 2011 to 2016</w:t>
      </w:r>
      <w:r w:rsidRPr="00455735">
        <w:rPr>
          <w:rFonts w:ascii="Aptos" w:hAnsi="Aptos"/>
          <w:b/>
          <w:sz w:val="24"/>
        </w:rPr>
        <w:t xml:space="preserve">.  </w:t>
      </w:r>
    </w:p>
    <w:p w14:paraId="73F1DF90" w14:textId="77777777" w:rsidR="00202064" w:rsidRDefault="00202064" w:rsidP="00AE389E">
      <w:pPr>
        <w:spacing w:after="0" w:line="240" w:lineRule="auto"/>
        <w:rPr>
          <w:rFonts w:ascii="Aptos" w:hAnsi="Aptos"/>
          <w:b/>
          <w:sz w:val="24"/>
        </w:rPr>
      </w:pPr>
    </w:p>
    <w:p w14:paraId="6ABBFB03" w14:textId="38D2396D" w:rsidR="00AE389E" w:rsidRPr="00455735" w:rsidRDefault="00AE389E" w:rsidP="00AE389E">
      <w:pPr>
        <w:spacing w:after="0" w:line="240" w:lineRule="auto"/>
        <w:rPr>
          <w:rFonts w:ascii="Aptos" w:hAnsi="Aptos"/>
          <w:b/>
          <w:sz w:val="24"/>
        </w:rPr>
      </w:pPr>
      <w:r w:rsidRPr="00455735">
        <w:rPr>
          <w:rFonts w:ascii="Aptos" w:hAnsi="Aptos"/>
          <w:b/>
          <w:sz w:val="24"/>
        </w:rPr>
        <w:t>STRAYER-SCHERER, A.</w:t>
      </w:r>
      <w:r w:rsidRPr="00455735">
        <w:rPr>
          <w:rFonts w:ascii="Aptos" w:hAnsi="Aptos"/>
          <w:sz w:val="24"/>
          <w:vertAlign w:val="superscript"/>
        </w:rPr>
        <w:t>1</w:t>
      </w:r>
      <w:r w:rsidRPr="00455735">
        <w:rPr>
          <w:rFonts w:ascii="Aptos" w:hAnsi="Aptos"/>
          <w:sz w:val="24"/>
        </w:rPr>
        <w:t>,</w:t>
      </w:r>
      <w:r w:rsidRPr="00455735">
        <w:rPr>
          <w:rFonts w:ascii="Aptos" w:hAnsi="Aptos"/>
          <w:b/>
          <w:sz w:val="24"/>
        </w:rPr>
        <w:t xml:space="preserve"> </w:t>
      </w:r>
      <w:r w:rsidRPr="00455735">
        <w:rPr>
          <w:rFonts w:ascii="Aptos" w:hAnsi="Aptos"/>
          <w:sz w:val="24"/>
        </w:rPr>
        <w:t>Hagan, A. K.</w:t>
      </w:r>
      <w:r w:rsidRPr="00455735">
        <w:rPr>
          <w:rFonts w:ascii="Aptos" w:hAnsi="Aptos"/>
          <w:sz w:val="24"/>
          <w:vertAlign w:val="superscript"/>
        </w:rPr>
        <w:t>1</w:t>
      </w:r>
      <w:r w:rsidRPr="00455735">
        <w:rPr>
          <w:rFonts w:ascii="Aptos" w:hAnsi="Aptos"/>
          <w:sz w:val="24"/>
        </w:rPr>
        <w:t>, Campbell, H. L.</w:t>
      </w:r>
      <w:r w:rsidRPr="00455735">
        <w:rPr>
          <w:rFonts w:ascii="Aptos" w:hAnsi="Aptos"/>
          <w:sz w:val="24"/>
          <w:vertAlign w:val="superscript"/>
        </w:rPr>
        <w:t>1</w:t>
      </w:r>
      <w:r w:rsidRPr="00455735">
        <w:rPr>
          <w:rFonts w:ascii="Aptos" w:hAnsi="Aptos"/>
          <w:sz w:val="24"/>
        </w:rPr>
        <w:t>, and Parker, C.</w:t>
      </w:r>
      <w:r w:rsidRPr="00455735">
        <w:rPr>
          <w:rFonts w:ascii="Aptos" w:hAnsi="Aptos"/>
          <w:sz w:val="24"/>
          <w:vertAlign w:val="superscript"/>
        </w:rPr>
        <w:t>2</w:t>
      </w:r>
      <w:r w:rsidRPr="00455735">
        <w:rPr>
          <w:rFonts w:ascii="Aptos" w:hAnsi="Aptos"/>
          <w:b/>
          <w:sz w:val="24"/>
        </w:rPr>
        <w:t xml:space="preserve"> </w:t>
      </w:r>
    </w:p>
    <w:p w14:paraId="0268A21B" w14:textId="77777777" w:rsidR="00202064" w:rsidRDefault="00202064" w:rsidP="00AE389E">
      <w:pPr>
        <w:spacing w:after="0" w:line="240" w:lineRule="auto"/>
        <w:rPr>
          <w:rFonts w:ascii="Aptos" w:hAnsi="Aptos"/>
          <w:sz w:val="24"/>
          <w:vertAlign w:val="superscript"/>
        </w:rPr>
      </w:pPr>
    </w:p>
    <w:p w14:paraId="6174C12E" w14:textId="27093439" w:rsidR="00200A78" w:rsidRPr="00455735" w:rsidRDefault="00AE389E" w:rsidP="00AE389E">
      <w:pPr>
        <w:spacing w:after="0" w:line="240" w:lineRule="auto"/>
        <w:rPr>
          <w:rFonts w:ascii="Aptos" w:hAnsi="Aptos"/>
          <w:sz w:val="24"/>
        </w:rPr>
      </w:pPr>
      <w:r w:rsidRPr="00455735">
        <w:rPr>
          <w:rFonts w:ascii="Aptos" w:hAnsi="Aptos"/>
          <w:sz w:val="24"/>
          <w:vertAlign w:val="superscript"/>
        </w:rPr>
        <w:t>1</w:t>
      </w:r>
      <w:r w:rsidRPr="00455735">
        <w:rPr>
          <w:rFonts w:ascii="Aptos" w:hAnsi="Aptos"/>
          <w:sz w:val="24"/>
        </w:rPr>
        <w:t xml:space="preserve">Department of Entomology and Plant Pathology, Auburn </w:t>
      </w:r>
      <w:r w:rsidR="00202064" w:rsidRPr="00202064">
        <w:rPr>
          <w:rFonts w:ascii="Aptos" w:hAnsi="Aptos"/>
          <w:sz w:val="24"/>
        </w:rPr>
        <w:t>University, Auburn</w:t>
      </w:r>
      <w:r w:rsidRPr="00455735">
        <w:rPr>
          <w:rFonts w:ascii="Aptos" w:hAnsi="Aptos"/>
          <w:sz w:val="24"/>
        </w:rPr>
        <w:t xml:space="preserve">, AL. </w:t>
      </w:r>
    </w:p>
    <w:p w14:paraId="44CD0B45" w14:textId="2725385D" w:rsidR="00202064" w:rsidRDefault="00AE389E" w:rsidP="00AE389E">
      <w:pPr>
        <w:spacing w:after="0" w:line="240" w:lineRule="auto"/>
        <w:rPr>
          <w:rFonts w:ascii="Aptos" w:hAnsi="Aptos"/>
          <w:sz w:val="24"/>
        </w:rPr>
      </w:pPr>
      <w:r w:rsidRPr="00455735">
        <w:rPr>
          <w:rFonts w:ascii="Aptos" w:hAnsi="Aptos"/>
          <w:sz w:val="24"/>
          <w:vertAlign w:val="superscript"/>
        </w:rPr>
        <w:t>2</w:t>
      </w:r>
      <w:r w:rsidRPr="00455735">
        <w:rPr>
          <w:rFonts w:ascii="Aptos" w:hAnsi="Aptos"/>
          <w:sz w:val="24"/>
        </w:rPr>
        <w:t xml:space="preserve">Wiregrass Research and Extension Center, Headland, AL.  </w:t>
      </w:r>
    </w:p>
    <w:p w14:paraId="3D4E1847" w14:textId="77777777" w:rsidR="00202064" w:rsidRPr="00455735" w:rsidRDefault="00202064" w:rsidP="00AE389E">
      <w:pPr>
        <w:spacing w:after="0" w:line="240" w:lineRule="auto"/>
        <w:rPr>
          <w:rFonts w:ascii="Aptos" w:hAnsi="Aptos"/>
          <w:sz w:val="24"/>
        </w:rPr>
      </w:pPr>
    </w:p>
    <w:p w14:paraId="43E0A360" w14:textId="30A2BCB5" w:rsidR="00AE389E" w:rsidRPr="00455735" w:rsidRDefault="00AE389E" w:rsidP="00455735">
      <w:pPr>
        <w:spacing w:after="0" w:line="240" w:lineRule="auto"/>
        <w:rPr>
          <w:rFonts w:ascii="Aptos" w:hAnsi="Aptos"/>
          <w:sz w:val="24"/>
        </w:rPr>
      </w:pPr>
      <w:r w:rsidRPr="00455735">
        <w:rPr>
          <w:rFonts w:ascii="Aptos" w:hAnsi="Aptos"/>
          <w:sz w:val="24"/>
        </w:rPr>
        <w:t>Crop rotation is a valuable tool for managing leaf spot diseases, stem rot, and peanut root-knot nematode in peanut</w:t>
      </w:r>
      <w:r w:rsidR="006C5727" w:rsidRPr="00455735">
        <w:rPr>
          <w:rFonts w:ascii="Aptos" w:hAnsi="Aptos"/>
          <w:sz w:val="24"/>
        </w:rPr>
        <w:t>s</w:t>
      </w:r>
      <w:r w:rsidR="00E57209" w:rsidRPr="00455735">
        <w:rPr>
          <w:rFonts w:ascii="Aptos" w:hAnsi="Aptos"/>
          <w:sz w:val="24"/>
        </w:rPr>
        <w:t xml:space="preserve">. </w:t>
      </w:r>
      <w:r w:rsidR="002708D4">
        <w:rPr>
          <w:rFonts w:ascii="Aptos" w:hAnsi="Aptos"/>
          <w:sz w:val="24"/>
        </w:rPr>
        <w:t>Hence, a</w:t>
      </w:r>
      <w:r w:rsidR="00E57209" w:rsidRPr="00455735">
        <w:rPr>
          <w:rFonts w:ascii="Aptos" w:hAnsi="Aptos"/>
          <w:sz w:val="24"/>
        </w:rPr>
        <w:t xml:space="preserve"> </w:t>
      </w:r>
      <w:r w:rsidR="004D54E0" w:rsidRPr="00455735">
        <w:rPr>
          <w:rFonts w:ascii="Aptos" w:hAnsi="Aptos"/>
          <w:sz w:val="24"/>
        </w:rPr>
        <w:t xml:space="preserve">30-year </w:t>
      </w:r>
      <w:proofErr w:type="gramStart"/>
      <w:r w:rsidR="00E57209" w:rsidRPr="00455735">
        <w:rPr>
          <w:rFonts w:ascii="Aptos" w:hAnsi="Aptos"/>
          <w:sz w:val="24"/>
        </w:rPr>
        <w:t>irrigated</w:t>
      </w:r>
      <w:proofErr w:type="gramEnd"/>
      <w:r w:rsidR="00E57209" w:rsidRPr="00455735">
        <w:rPr>
          <w:rFonts w:ascii="Aptos" w:hAnsi="Aptos"/>
          <w:sz w:val="24"/>
        </w:rPr>
        <w:t xml:space="preserve"> study </w:t>
      </w:r>
      <w:r w:rsidR="00B5010F" w:rsidRPr="00455735">
        <w:rPr>
          <w:rFonts w:ascii="Aptos" w:hAnsi="Aptos"/>
          <w:sz w:val="24"/>
        </w:rPr>
        <w:t xml:space="preserve">in southeast Alabama </w:t>
      </w:r>
      <w:r w:rsidR="00E57209" w:rsidRPr="00455735">
        <w:rPr>
          <w:rFonts w:ascii="Aptos" w:hAnsi="Aptos"/>
          <w:sz w:val="24"/>
        </w:rPr>
        <w:t xml:space="preserve">was conducted with </w:t>
      </w:r>
      <w:r w:rsidR="001C3920" w:rsidRPr="00455735">
        <w:rPr>
          <w:rFonts w:ascii="Aptos" w:hAnsi="Aptos"/>
          <w:sz w:val="24"/>
        </w:rPr>
        <w:t>multiple</w:t>
      </w:r>
      <w:r w:rsidR="00E57209" w:rsidRPr="00455735">
        <w:rPr>
          <w:rFonts w:ascii="Aptos" w:hAnsi="Aptos"/>
          <w:sz w:val="24"/>
        </w:rPr>
        <w:t xml:space="preserve"> peanut cropping frequencies. </w:t>
      </w:r>
      <w:r w:rsidR="002708D4">
        <w:rPr>
          <w:rFonts w:ascii="Aptos" w:hAnsi="Aptos"/>
          <w:sz w:val="24"/>
        </w:rPr>
        <w:t>R</w:t>
      </w:r>
      <w:r w:rsidR="00E57209" w:rsidRPr="00455735">
        <w:rPr>
          <w:rFonts w:ascii="Aptos" w:hAnsi="Aptos"/>
          <w:sz w:val="24"/>
        </w:rPr>
        <w:t>oot-knot susceptible</w:t>
      </w:r>
      <w:r w:rsidR="002708D4">
        <w:rPr>
          <w:rFonts w:ascii="Aptos" w:hAnsi="Aptos"/>
          <w:sz w:val="24"/>
        </w:rPr>
        <w:t xml:space="preserve"> (</w:t>
      </w:r>
      <w:r w:rsidR="002708D4" w:rsidRPr="00B20A52">
        <w:rPr>
          <w:rFonts w:ascii="Aptos" w:hAnsi="Aptos"/>
          <w:sz w:val="24"/>
        </w:rPr>
        <w:t>Georgia-06G</w:t>
      </w:r>
      <w:r w:rsidR="002708D4">
        <w:rPr>
          <w:rFonts w:ascii="Aptos" w:hAnsi="Aptos"/>
          <w:sz w:val="24"/>
        </w:rPr>
        <w:t>)</w:t>
      </w:r>
      <w:r w:rsidR="00E57209" w:rsidRPr="00455735">
        <w:rPr>
          <w:rFonts w:ascii="Aptos" w:hAnsi="Aptos"/>
          <w:sz w:val="24"/>
        </w:rPr>
        <w:t xml:space="preserve"> and resistant </w:t>
      </w:r>
      <w:r w:rsidR="002708D4">
        <w:rPr>
          <w:rFonts w:ascii="Aptos" w:hAnsi="Aptos"/>
          <w:sz w:val="24"/>
        </w:rPr>
        <w:t>(</w:t>
      </w:r>
      <w:proofErr w:type="gramStart"/>
      <w:r w:rsidR="002708D4" w:rsidRPr="00B20A52">
        <w:rPr>
          <w:rFonts w:ascii="Aptos" w:hAnsi="Aptos"/>
          <w:sz w:val="24"/>
        </w:rPr>
        <w:t>Tifguard</w:t>
      </w:r>
      <w:r w:rsidR="002708D4" w:rsidRPr="002708D4">
        <w:rPr>
          <w:rFonts w:ascii="Aptos" w:hAnsi="Aptos"/>
          <w:sz w:val="24"/>
        </w:rPr>
        <w:t xml:space="preserve"> </w:t>
      </w:r>
      <w:r w:rsidR="002708D4">
        <w:rPr>
          <w:rFonts w:ascii="Aptos" w:hAnsi="Aptos"/>
          <w:sz w:val="24"/>
        </w:rPr>
        <w:t>)</w:t>
      </w:r>
      <w:proofErr w:type="gramEnd"/>
      <w:r w:rsidR="002708D4">
        <w:rPr>
          <w:rFonts w:ascii="Aptos" w:hAnsi="Aptos"/>
          <w:sz w:val="24"/>
        </w:rPr>
        <w:t xml:space="preserve"> </w:t>
      </w:r>
      <w:r w:rsidR="00E57209" w:rsidRPr="00455735">
        <w:rPr>
          <w:rFonts w:ascii="Aptos" w:hAnsi="Aptos"/>
          <w:sz w:val="24"/>
        </w:rPr>
        <w:t>cultivars were subplot treatments. Leaf spot intensity, stem rot incidence, root-knot damage and juvenile populations, grades, and yield were recorded for</w:t>
      </w:r>
      <w:r w:rsidR="005331F5" w:rsidRPr="00455735">
        <w:rPr>
          <w:rFonts w:ascii="Aptos" w:hAnsi="Aptos"/>
          <w:sz w:val="24"/>
        </w:rPr>
        <w:t xml:space="preserve"> </w:t>
      </w:r>
      <w:r w:rsidR="00E57209" w:rsidRPr="00455735">
        <w:rPr>
          <w:rFonts w:ascii="Aptos" w:hAnsi="Aptos"/>
          <w:sz w:val="24"/>
        </w:rPr>
        <w:t>continuous peanut, one-year and two-year out rotations.  Leaf spot defoliation d</w:t>
      </w:r>
      <w:r w:rsidR="00141499" w:rsidRPr="00455735">
        <w:rPr>
          <w:rFonts w:ascii="Aptos" w:hAnsi="Aptos"/>
          <w:sz w:val="24"/>
        </w:rPr>
        <w:t xml:space="preserve">iffered by year </w:t>
      </w:r>
      <w:r w:rsidR="00436393" w:rsidRPr="00455735">
        <w:rPr>
          <w:rFonts w:ascii="Aptos" w:hAnsi="Aptos" w:cstheme="minorHAnsi"/>
          <w:sz w:val="24"/>
        </w:rPr>
        <w:t>and</w:t>
      </w:r>
      <w:r w:rsidR="00141499" w:rsidRPr="00455735">
        <w:rPr>
          <w:rFonts w:ascii="Aptos" w:hAnsi="Aptos"/>
          <w:sz w:val="24"/>
        </w:rPr>
        <w:t xml:space="preserve"> cropping frequency with less disease </w:t>
      </w:r>
      <w:r w:rsidR="005331F5" w:rsidRPr="00455735">
        <w:rPr>
          <w:rFonts w:ascii="Aptos" w:hAnsi="Aptos"/>
          <w:sz w:val="24"/>
        </w:rPr>
        <w:t xml:space="preserve">seen </w:t>
      </w:r>
      <w:r w:rsidR="00141499" w:rsidRPr="00455735">
        <w:rPr>
          <w:rFonts w:ascii="Aptos" w:hAnsi="Aptos"/>
          <w:sz w:val="24"/>
        </w:rPr>
        <w:t>in most years for the one</w:t>
      </w:r>
      <w:r w:rsidR="00396B93" w:rsidRPr="00455735">
        <w:rPr>
          <w:rFonts w:ascii="Aptos" w:hAnsi="Aptos"/>
          <w:sz w:val="24"/>
        </w:rPr>
        <w:t>-</w:t>
      </w:r>
      <w:r w:rsidR="00141499" w:rsidRPr="00455735">
        <w:rPr>
          <w:rFonts w:ascii="Aptos" w:hAnsi="Aptos"/>
          <w:sz w:val="24"/>
        </w:rPr>
        <w:t xml:space="preserve"> and two</w:t>
      </w:r>
      <w:r w:rsidR="009D5F00" w:rsidRPr="00455735">
        <w:rPr>
          <w:rFonts w:ascii="Aptos" w:hAnsi="Aptos"/>
          <w:sz w:val="24"/>
        </w:rPr>
        <w:t>-</w:t>
      </w:r>
      <w:r w:rsidR="00141499" w:rsidRPr="00455735">
        <w:rPr>
          <w:rFonts w:ascii="Aptos" w:hAnsi="Aptos"/>
          <w:sz w:val="24"/>
        </w:rPr>
        <w:t xml:space="preserve">year out than </w:t>
      </w:r>
      <w:r w:rsidR="00693309" w:rsidRPr="00455735">
        <w:rPr>
          <w:rFonts w:ascii="Aptos" w:hAnsi="Aptos"/>
          <w:sz w:val="24"/>
        </w:rPr>
        <w:t xml:space="preserve">for </w:t>
      </w:r>
      <w:r w:rsidR="00141499" w:rsidRPr="00455735">
        <w:rPr>
          <w:rFonts w:ascii="Aptos" w:hAnsi="Aptos"/>
          <w:sz w:val="24"/>
        </w:rPr>
        <w:t>continuous peanut</w:t>
      </w:r>
      <w:r w:rsidR="00693309" w:rsidRPr="00455735">
        <w:rPr>
          <w:rFonts w:ascii="Aptos" w:hAnsi="Aptos"/>
          <w:sz w:val="24"/>
        </w:rPr>
        <w:t>s</w:t>
      </w:r>
      <w:r w:rsidR="00141499" w:rsidRPr="00455735">
        <w:rPr>
          <w:rFonts w:ascii="Aptos" w:hAnsi="Aptos"/>
          <w:sz w:val="24"/>
        </w:rPr>
        <w:t xml:space="preserve">.  For the latter but not </w:t>
      </w:r>
      <w:r w:rsidR="00693309" w:rsidRPr="00455735">
        <w:rPr>
          <w:rFonts w:ascii="Aptos" w:hAnsi="Aptos"/>
          <w:sz w:val="24"/>
        </w:rPr>
        <w:t xml:space="preserve">two </w:t>
      </w:r>
      <w:r w:rsidR="00141499" w:rsidRPr="00455735">
        <w:rPr>
          <w:rFonts w:ascii="Aptos" w:hAnsi="Aptos"/>
          <w:sz w:val="24"/>
        </w:rPr>
        <w:t xml:space="preserve">former rotations, Tifguard suffered less defoliation than Georgia-06G.  </w:t>
      </w:r>
      <w:r w:rsidR="00B20A20" w:rsidRPr="00455735">
        <w:rPr>
          <w:rFonts w:ascii="Aptos" w:hAnsi="Aptos"/>
          <w:sz w:val="24"/>
        </w:rPr>
        <w:t>I</w:t>
      </w:r>
      <w:r w:rsidR="00141499" w:rsidRPr="00455735">
        <w:rPr>
          <w:rFonts w:ascii="Aptos" w:hAnsi="Aptos"/>
          <w:sz w:val="24"/>
        </w:rPr>
        <w:t xml:space="preserve">mpact of cropping frequency on </w:t>
      </w:r>
      <w:r w:rsidR="00B20A20" w:rsidRPr="00455735">
        <w:rPr>
          <w:rFonts w:ascii="Aptos" w:hAnsi="Aptos"/>
          <w:sz w:val="24"/>
        </w:rPr>
        <w:t>stem rot</w:t>
      </w:r>
      <w:r w:rsidR="00141499" w:rsidRPr="00455735">
        <w:rPr>
          <w:rFonts w:ascii="Aptos" w:hAnsi="Aptos"/>
          <w:sz w:val="24"/>
        </w:rPr>
        <w:t xml:space="preserve"> differed by year with lower indices </w:t>
      </w:r>
      <w:r w:rsidR="0031708E" w:rsidRPr="00455735">
        <w:rPr>
          <w:rFonts w:ascii="Aptos" w:hAnsi="Aptos"/>
          <w:sz w:val="24"/>
        </w:rPr>
        <w:t xml:space="preserve">seen </w:t>
      </w:r>
      <w:r w:rsidR="00141499" w:rsidRPr="00455735">
        <w:rPr>
          <w:rFonts w:ascii="Aptos" w:hAnsi="Aptos"/>
          <w:sz w:val="24"/>
        </w:rPr>
        <w:t>for the two</w:t>
      </w:r>
      <w:r w:rsidR="00A87A01" w:rsidRPr="00455735">
        <w:rPr>
          <w:rFonts w:ascii="Aptos" w:hAnsi="Aptos"/>
          <w:sz w:val="24"/>
        </w:rPr>
        <w:t>-</w:t>
      </w:r>
      <w:r w:rsidR="00141499" w:rsidRPr="00455735">
        <w:rPr>
          <w:rFonts w:ascii="Aptos" w:hAnsi="Aptos"/>
          <w:sz w:val="24"/>
        </w:rPr>
        <w:t>year and</w:t>
      </w:r>
      <w:r w:rsidR="00B5010F" w:rsidRPr="00455735">
        <w:rPr>
          <w:rFonts w:ascii="Aptos" w:hAnsi="Aptos"/>
          <w:sz w:val="24"/>
        </w:rPr>
        <w:t>,</w:t>
      </w:r>
      <w:r w:rsidR="00141499" w:rsidRPr="00455735">
        <w:rPr>
          <w:rFonts w:ascii="Aptos" w:hAnsi="Aptos"/>
          <w:sz w:val="24"/>
        </w:rPr>
        <w:t xml:space="preserve"> to a lesser extent</w:t>
      </w:r>
      <w:r w:rsidR="00B5010F" w:rsidRPr="00455735">
        <w:rPr>
          <w:rFonts w:ascii="Aptos" w:hAnsi="Aptos"/>
          <w:sz w:val="24"/>
        </w:rPr>
        <w:t>,</w:t>
      </w:r>
      <w:r w:rsidR="00141499" w:rsidRPr="00455735">
        <w:rPr>
          <w:rFonts w:ascii="Aptos" w:hAnsi="Aptos"/>
          <w:sz w:val="24"/>
        </w:rPr>
        <w:t xml:space="preserve"> one</w:t>
      </w:r>
      <w:r w:rsidR="00396B93" w:rsidRPr="00455735">
        <w:rPr>
          <w:rFonts w:ascii="Aptos" w:hAnsi="Aptos"/>
          <w:sz w:val="24"/>
        </w:rPr>
        <w:t>-</w:t>
      </w:r>
      <w:r w:rsidR="00141499" w:rsidRPr="00455735">
        <w:rPr>
          <w:rFonts w:ascii="Aptos" w:hAnsi="Aptos"/>
          <w:sz w:val="24"/>
        </w:rPr>
        <w:t xml:space="preserve">year out rotations </w:t>
      </w:r>
      <w:r w:rsidR="009668D6" w:rsidRPr="00455735">
        <w:rPr>
          <w:rFonts w:ascii="Aptos" w:hAnsi="Aptos"/>
          <w:sz w:val="24"/>
        </w:rPr>
        <w:t>than</w:t>
      </w:r>
      <w:r w:rsidR="00141499" w:rsidRPr="00455735">
        <w:rPr>
          <w:rFonts w:ascii="Aptos" w:hAnsi="Aptos"/>
          <w:sz w:val="24"/>
        </w:rPr>
        <w:t xml:space="preserve"> continuous peanuts</w:t>
      </w:r>
      <w:r w:rsidR="00B52A41" w:rsidRPr="00455735">
        <w:rPr>
          <w:rFonts w:ascii="Aptos" w:hAnsi="Aptos"/>
          <w:sz w:val="24"/>
        </w:rPr>
        <w:t xml:space="preserve"> with no </w:t>
      </w:r>
      <w:r w:rsidR="00002A6E" w:rsidRPr="00455735">
        <w:rPr>
          <w:rFonts w:ascii="Aptos" w:hAnsi="Aptos"/>
          <w:sz w:val="24"/>
        </w:rPr>
        <w:t xml:space="preserve">disease </w:t>
      </w:r>
      <w:r w:rsidR="00B52A41" w:rsidRPr="00455735">
        <w:rPr>
          <w:rFonts w:ascii="Aptos" w:hAnsi="Aptos"/>
          <w:sz w:val="24"/>
        </w:rPr>
        <w:t>differences</w:t>
      </w:r>
      <w:r w:rsidR="003025A2" w:rsidRPr="00455735">
        <w:rPr>
          <w:rFonts w:ascii="Aptos" w:hAnsi="Aptos"/>
          <w:sz w:val="24"/>
        </w:rPr>
        <w:t xml:space="preserve"> between cultivars in any year</w:t>
      </w:r>
      <w:r w:rsidR="00141499" w:rsidRPr="00455735">
        <w:rPr>
          <w:rFonts w:ascii="Aptos" w:hAnsi="Aptos"/>
          <w:sz w:val="24"/>
        </w:rPr>
        <w:t>.</w:t>
      </w:r>
      <w:r w:rsidR="00803761" w:rsidRPr="00455735">
        <w:rPr>
          <w:rFonts w:ascii="Aptos" w:hAnsi="Aptos"/>
          <w:sz w:val="24"/>
        </w:rPr>
        <w:t xml:space="preserve"> </w:t>
      </w:r>
      <w:r w:rsidR="004A204D" w:rsidRPr="00455735">
        <w:rPr>
          <w:rFonts w:ascii="Aptos" w:hAnsi="Aptos"/>
          <w:sz w:val="24"/>
        </w:rPr>
        <w:t>Root</w:t>
      </w:r>
      <w:r w:rsidR="00D56CE2" w:rsidRPr="00455735">
        <w:rPr>
          <w:rFonts w:ascii="Aptos" w:hAnsi="Aptos"/>
          <w:sz w:val="24"/>
        </w:rPr>
        <w:t>-</w:t>
      </w:r>
      <w:r w:rsidR="004A204D" w:rsidRPr="00455735">
        <w:rPr>
          <w:rFonts w:ascii="Aptos" w:hAnsi="Aptos"/>
          <w:sz w:val="24"/>
        </w:rPr>
        <w:t xml:space="preserve">knot damage differed by </w:t>
      </w:r>
      <w:r w:rsidR="004C2689" w:rsidRPr="00455735">
        <w:rPr>
          <w:rFonts w:ascii="Aptos" w:hAnsi="Aptos"/>
          <w:sz w:val="24"/>
        </w:rPr>
        <w:t xml:space="preserve">peanut cropping frequency </w:t>
      </w:r>
      <w:r w:rsidR="004A204D" w:rsidRPr="00455735">
        <w:rPr>
          <w:rFonts w:ascii="Aptos" w:hAnsi="Aptos"/>
          <w:sz w:val="24"/>
        </w:rPr>
        <w:t xml:space="preserve">and cultivar with Tifguard </w:t>
      </w:r>
      <w:r w:rsidR="004C2689" w:rsidRPr="00455735">
        <w:rPr>
          <w:rFonts w:ascii="Aptos" w:hAnsi="Aptos"/>
          <w:sz w:val="24"/>
        </w:rPr>
        <w:t xml:space="preserve">consistently </w:t>
      </w:r>
      <w:r w:rsidR="004A204D" w:rsidRPr="00455735">
        <w:rPr>
          <w:rFonts w:ascii="Aptos" w:hAnsi="Aptos"/>
          <w:sz w:val="24"/>
        </w:rPr>
        <w:t>having l</w:t>
      </w:r>
      <w:r w:rsidR="008164F2" w:rsidRPr="00455735">
        <w:rPr>
          <w:rFonts w:ascii="Aptos" w:hAnsi="Aptos"/>
          <w:sz w:val="24"/>
        </w:rPr>
        <w:t>ess damage</w:t>
      </w:r>
      <w:r w:rsidR="004A204D" w:rsidRPr="00455735">
        <w:rPr>
          <w:rFonts w:ascii="Aptos" w:hAnsi="Aptos"/>
          <w:sz w:val="24"/>
        </w:rPr>
        <w:t xml:space="preserve"> than Georgia-06G.</w:t>
      </w:r>
      <w:r w:rsidR="004C2689" w:rsidRPr="00455735">
        <w:rPr>
          <w:rFonts w:ascii="Aptos" w:hAnsi="Aptos"/>
          <w:sz w:val="24"/>
        </w:rPr>
        <w:t xml:space="preserve">  </w:t>
      </w:r>
      <w:r w:rsidR="00141589" w:rsidRPr="00455735">
        <w:rPr>
          <w:rFonts w:ascii="Aptos" w:hAnsi="Aptos"/>
          <w:sz w:val="24"/>
        </w:rPr>
        <w:t>Root</w:t>
      </w:r>
      <w:r w:rsidR="00695D9E" w:rsidRPr="00455735">
        <w:rPr>
          <w:rFonts w:ascii="Aptos" w:hAnsi="Aptos"/>
          <w:sz w:val="24"/>
        </w:rPr>
        <w:t>-</w:t>
      </w:r>
      <w:r w:rsidR="00141589" w:rsidRPr="00455735">
        <w:rPr>
          <w:rFonts w:ascii="Aptos" w:hAnsi="Aptos"/>
          <w:sz w:val="24"/>
        </w:rPr>
        <w:t xml:space="preserve">knot juvenile counts </w:t>
      </w:r>
      <w:r w:rsidR="00E97363" w:rsidRPr="00455735">
        <w:rPr>
          <w:rFonts w:ascii="Aptos" w:hAnsi="Aptos"/>
          <w:sz w:val="24"/>
        </w:rPr>
        <w:t>differ</w:t>
      </w:r>
      <w:r w:rsidR="00B5010F" w:rsidRPr="00455735">
        <w:rPr>
          <w:rFonts w:ascii="Aptos" w:hAnsi="Aptos"/>
          <w:sz w:val="24"/>
        </w:rPr>
        <w:t>ed</w:t>
      </w:r>
      <w:r w:rsidR="00141589" w:rsidRPr="00455735">
        <w:rPr>
          <w:rFonts w:ascii="Aptos" w:hAnsi="Aptos"/>
          <w:sz w:val="24"/>
        </w:rPr>
        <w:t xml:space="preserve"> by year, </w:t>
      </w:r>
      <w:r w:rsidR="006C5727" w:rsidRPr="00455735">
        <w:rPr>
          <w:rFonts w:ascii="Aptos" w:hAnsi="Aptos"/>
          <w:sz w:val="24"/>
        </w:rPr>
        <w:t xml:space="preserve">peanut </w:t>
      </w:r>
      <w:r w:rsidR="00141589" w:rsidRPr="00455735">
        <w:rPr>
          <w:rFonts w:ascii="Aptos" w:hAnsi="Aptos"/>
          <w:sz w:val="24"/>
        </w:rPr>
        <w:t>cropping frequency and cultivar with the resistant cultivar</w:t>
      </w:r>
      <w:r w:rsidR="00B5010F" w:rsidRPr="00455735">
        <w:rPr>
          <w:rFonts w:ascii="Aptos" w:hAnsi="Aptos"/>
          <w:sz w:val="24"/>
        </w:rPr>
        <w:t>,</w:t>
      </w:r>
      <w:r w:rsidR="00141589" w:rsidRPr="00455735">
        <w:rPr>
          <w:rFonts w:ascii="Aptos" w:hAnsi="Aptos"/>
          <w:sz w:val="24"/>
        </w:rPr>
        <w:t xml:space="preserve"> Tifguard</w:t>
      </w:r>
      <w:r w:rsidR="002708D4">
        <w:rPr>
          <w:rFonts w:ascii="Aptos" w:hAnsi="Aptos"/>
          <w:sz w:val="24"/>
        </w:rPr>
        <w:t>,</w:t>
      </w:r>
      <w:r w:rsidR="00141589" w:rsidRPr="00455735">
        <w:rPr>
          <w:rFonts w:ascii="Aptos" w:hAnsi="Aptos"/>
          <w:sz w:val="24"/>
        </w:rPr>
        <w:t xml:space="preserve"> often</w:t>
      </w:r>
      <w:r w:rsidR="0031708E" w:rsidRPr="00455735">
        <w:rPr>
          <w:rFonts w:ascii="Aptos" w:hAnsi="Aptos"/>
          <w:sz w:val="24"/>
        </w:rPr>
        <w:t xml:space="preserve"> </w:t>
      </w:r>
      <w:r w:rsidR="00141589" w:rsidRPr="00455735">
        <w:rPr>
          <w:rFonts w:ascii="Aptos" w:hAnsi="Aptos"/>
          <w:sz w:val="24"/>
        </w:rPr>
        <w:t>supporting lower populations across years and rotation</w:t>
      </w:r>
      <w:r w:rsidR="0031708E" w:rsidRPr="00455735">
        <w:rPr>
          <w:rFonts w:ascii="Aptos" w:hAnsi="Aptos"/>
          <w:sz w:val="24"/>
        </w:rPr>
        <w:t>s</w:t>
      </w:r>
      <w:r w:rsidR="00141589" w:rsidRPr="00455735">
        <w:rPr>
          <w:rFonts w:ascii="Aptos" w:hAnsi="Aptos"/>
          <w:sz w:val="24"/>
        </w:rPr>
        <w:t xml:space="preserve">. </w:t>
      </w:r>
      <w:r w:rsidR="00141499" w:rsidRPr="00455735">
        <w:rPr>
          <w:rFonts w:ascii="Aptos" w:hAnsi="Aptos"/>
          <w:sz w:val="24"/>
        </w:rPr>
        <w:t xml:space="preserve"> </w:t>
      </w:r>
      <w:r w:rsidR="00ED3B43" w:rsidRPr="00455735">
        <w:rPr>
          <w:rFonts w:ascii="Aptos" w:hAnsi="Aptos"/>
          <w:sz w:val="24"/>
        </w:rPr>
        <w:t xml:space="preserve">Greatest </w:t>
      </w:r>
      <w:r w:rsidR="0097783F" w:rsidRPr="00455735">
        <w:rPr>
          <w:rFonts w:ascii="Aptos" w:hAnsi="Aptos"/>
          <w:sz w:val="24"/>
        </w:rPr>
        <w:t>g</w:t>
      </w:r>
      <w:r w:rsidR="003B30EC" w:rsidRPr="00455735">
        <w:rPr>
          <w:rFonts w:ascii="Aptos" w:hAnsi="Aptos"/>
          <w:sz w:val="24"/>
        </w:rPr>
        <w:t xml:space="preserve">rades </w:t>
      </w:r>
      <w:r w:rsidR="00684A07" w:rsidRPr="00455735">
        <w:rPr>
          <w:rFonts w:ascii="Aptos" w:hAnsi="Aptos"/>
          <w:sz w:val="24"/>
        </w:rPr>
        <w:t xml:space="preserve">were noted for the two-year out </w:t>
      </w:r>
      <w:r w:rsidR="00ED5870" w:rsidRPr="00455735">
        <w:rPr>
          <w:rFonts w:ascii="Aptos" w:hAnsi="Aptos"/>
          <w:sz w:val="24"/>
        </w:rPr>
        <w:t xml:space="preserve">than other </w:t>
      </w:r>
      <w:r w:rsidR="00684A07" w:rsidRPr="00455735">
        <w:rPr>
          <w:rFonts w:ascii="Aptos" w:hAnsi="Aptos"/>
          <w:sz w:val="24"/>
        </w:rPr>
        <w:t xml:space="preserve">rotations with </w:t>
      </w:r>
      <w:r w:rsidR="00D9546A" w:rsidRPr="00455735">
        <w:rPr>
          <w:rFonts w:ascii="Aptos" w:hAnsi="Aptos"/>
          <w:sz w:val="24"/>
        </w:rPr>
        <w:t xml:space="preserve">Georgia-06G having the highest grades. </w:t>
      </w:r>
      <w:r w:rsidR="00EF5749" w:rsidRPr="00455735">
        <w:rPr>
          <w:rFonts w:ascii="Aptos" w:hAnsi="Aptos"/>
          <w:sz w:val="24"/>
        </w:rPr>
        <w:t xml:space="preserve">Yield </w:t>
      </w:r>
      <w:r w:rsidR="002E5DA8" w:rsidRPr="00455735">
        <w:rPr>
          <w:rFonts w:ascii="Aptos" w:hAnsi="Aptos"/>
          <w:sz w:val="24"/>
        </w:rPr>
        <w:t xml:space="preserve">response </w:t>
      </w:r>
      <w:r w:rsidR="00EF5749" w:rsidRPr="00455735">
        <w:rPr>
          <w:rFonts w:ascii="Aptos" w:hAnsi="Aptos"/>
          <w:sz w:val="24"/>
        </w:rPr>
        <w:t>differed by</w:t>
      </w:r>
      <w:r w:rsidR="00837519" w:rsidRPr="00455735">
        <w:rPr>
          <w:rFonts w:ascii="Aptos" w:hAnsi="Aptos"/>
          <w:sz w:val="24"/>
        </w:rPr>
        <w:t xml:space="preserve"> </w:t>
      </w:r>
      <w:r w:rsidR="00EF5749" w:rsidRPr="00455735">
        <w:rPr>
          <w:rFonts w:ascii="Aptos" w:hAnsi="Aptos"/>
          <w:sz w:val="24"/>
        </w:rPr>
        <w:t xml:space="preserve">year and peanut cropping frequency with </w:t>
      </w:r>
      <w:r w:rsidR="008D399D" w:rsidRPr="00455735">
        <w:rPr>
          <w:rFonts w:ascii="Aptos" w:hAnsi="Aptos"/>
          <w:sz w:val="24"/>
        </w:rPr>
        <w:t xml:space="preserve">continuous peanuts and two-year out rotation having the </w:t>
      </w:r>
      <w:r w:rsidR="00010E66" w:rsidRPr="00455735">
        <w:rPr>
          <w:rFonts w:ascii="Aptos" w:hAnsi="Aptos"/>
          <w:sz w:val="24"/>
        </w:rPr>
        <w:t xml:space="preserve">lowest and greatest </w:t>
      </w:r>
      <w:r w:rsidR="00D56CE2" w:rsidRPr="00455735">
        <w:rPr>
          <w:rFonts w:ascii="Aptos" w:hAnsi="Aptos"/>
          <w:sz w:val="24"/>
        </w:rPr>
        <w:t>yields</w:t>
      </w:r>
      <w:r w:rsidR="006C5727" w:rsidRPr="00455735">
        <w:rPr>
          <w:rFonts w:ascii="Aptos" w:hAnsi="Aptos"/>
          <w:sz w:val="24"/>
        </w:rPr>
        <w:t>,</w:t>
      </w:r>
      <w:r w:rsidR="00D90EBA" w:rsidRPr="00455735">
        <w:rPr>
          <w:rFonts w:ascii="Aptos" w:hAnsi="Aptos"/>
          <w:sz w:val="24"/>
        </w:rPr>
        <w:t xml:space="preserve"> respectively</w:t>
      </w:r>
      <w:r w:rsidR="008D399D" w:rsidRPr="00455735">
        <w:rPr>
          <w:rFonts w:ascii="Aptos" w:hAnsi="Aptos"/>
          <w:sz w:val="24"/>
        </w:rPr>
        <w:t>,</w:t>
      </w:r>
      <w:r w:rsidR="00D26B97" w:rsidRPr="00455735">
        <w:rPr>
          <w:rFonts w:ascii="Aptos" w:hAnsi="Aptos"/>
          <w:sz w:val="24"/>
        </w:rPr>
        <w:t xml:space="preserve"> </w:t>
      </w:r>
      <w:r w:rsidR="00287592" w:rsidRPr="00455735">
        <w:rPr>
          <w:rFonts w:ascii="Aptos" w:hAnsi="Aptos"/>
          <w:sz w:val="24"/>
        </w:rPr>
        <w:t xml:space="preserve">compared </w:t>
      </w:r>
      <w:r w:rsidR="00D26B97" w:rsidRPr="00455735">
        <w:rPr>
          <w:rFonts w:ascii="Aptos" w:hAnsi="Aptos"/>
          <w:sz w:val="24"/>
        </w:rPr>
        <w:t xml:space="preserve">with </w:t>
      </w:r>
      <w:r w:rsidR="0039688D" w:rsidRPr="00455735">
        <w:rPr>
          <w:rFonts w:ascii="Aptos" w:hAnsi="Aptos"/>
          <w:sz w:val="24"/>
        </w:rPr>
        <w:t xml:space="preserve">intermediate values </w:t>
      </w:r>
      <w:r w:rsidR="001C5E28" w:rsidRPr="00455735">
        <w:rPr>
          <w:rFonts w:ascii="Aptos" w:hAnsi="Aptos"/>
          <w:sz w:val="24"/>
        </w:rPr>
        <w:t xml:space="preserve">seen </w:t>
      </w:r>
      <w:r w:rsidR="0039688D" w:rsidRPr="00455735">
        <w:rPr>
          <w:rFonts w:ascii="Aptos" w:hAnsi="Aptos"/>
          <w:sz w:val="24"/>
        </w:rPr>
        <w:t xml:space="preserve">for the one-year </w:t>
      </w:r>
      <w:r w:rsidR="006C5727" w:rsidRPr="00455735">
        <w:rPr>
          <w:rFonts w:ascii="Aptos" w:hAnsi="Aptos"/>
          <w:sz w:val="24"/>
        </w:rPr>
        <w:t xml:space="preserve">out </w:t>
      </w:r>
      <w:r w:rsidR="0039688D" w:rsidRPr="00455735">
        <w:rPr>
          <w:rFonts w:ascii="Aptos" w:hAnsi="Aptos"/>
          <w:sz w:val="24"/>
        </w:rPr>
        <w:t>rotation</w:t>
      </w:r>
      <w:r w:rsidR="00D90EBA" w:rsidRPr="00455735">
        <w:rPr>
          <w:rFonts w:ascii="Aptos" w:hAnsi="Aptos"/>
          <w:sz w:val="24"/>
        </w:rPr>
        <w:t xml:space="preserve">. </w:t>
      </w:r>
      <w:r w:rsidR="00B20A20" w:rsidRPr="00455735">
        <w:rPr>
          <w:rFonts w:ascii="Aptos" w:hAnsi="Aptos"/>
          <w:sz w:val="24"/>
        </w:rPr>
        <w:t xml:space="preserve"> </w:t>
      </w:r>
      <w:r w:rsidR="00FB3BF0" w:rsidRPr="00455735">
        <w:rPr>
          <w:rFonts w:ascii="Aptos" w:hAnsi="Aptos"/>
          <w:sz w:val="24"/>
        </w:rPr>
        <w:t xml:space="preserve">Across all years and cropping </w:t>
      </w:r>
      <w:r w:rsidR="0005251D" w:rsidRPr="00455735">
        <w:rPr>
          <w:rFonts w:ascii="Aptos" w:hAnsi="Aptos"/>
          <w:sz w:val="24"/>
        </w:rPr>
        <w:t xml:space="preserve">frequencies, </w:t>
      </w:r>
      <w:r w:rsidR="00B20A20" w:rsidRPr="00455735">
        <w:rPr>
          <w:rFonts w:ascii="Aptos" w:hAnsi="Aptos"/>
          <w:sz w:val="24"/>
        </w:rPr>
        <w:t>Tifguard posted greater yield</w:t>
      </w:r>
      <w:r w:rsidR="004D2250" w:rsidRPr="00455735">
        <w:rPr>
          <w:rFonts w:ascii="Aptos" w:hAnsi="Aptos"/>
          <w:sz w:val="24"/>
        </w:rPr>
        <w:t xml:space="preserve"> than Georgia-06G. </w:t>
      </w:r>
    </w:p>
    <w:p w14:paraId="1BE8622F" w14:textId="77777777" w:rsidR="00AE389E" w:rsidRPr="00AE389E" w:rsidRDefault="00AE389E">
      <w:pPr>
        <w:rPr>
          <w:sz w:val="24"/>
        </w:rPr>
      </w:pPr>
    </w:p>
    <w:sectPr w:rsidR="00AE389E" w:rsidRPr="00AE38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89E"/>
    <w:rsid w:val="00002A6E"/>
    <w:rsid w:val="00005295"/>
    <w:rsid w:val="00010E66"/>
    <w:rsid w:val="00020611"/>
    <w:rsid w:val="00021C99"/>
    <w:rsid w:val="00035475"/>
    <w:rsid w:val="0005251D"/>
    <w:rsid w:val="00075950"/>
    <w:rsid w:val="00086246"/>
    <w:rsid w:val="000E590E"/>
    <w:rsid w:val="000F50DE"/>
    <w:rsid w:val="00114940"/>
    <w:rsid w:val="00141499"/>
    <w:rsid w:val="00141589"/>
    <w:rsid w:val="001B50CC"/>
    <w:rsid w:val="001C3920"/>
    <w:rsid w:val="001C5E28"/>
    <w:rsid w:val="001F6F5D"/>
    <w:rsid w:val="001F7F39"/>
    <w:rsid w:val="00200A78"/>
    <w:rsid w:val="00202064"/>
    <w:rsid w:val="002639D3"/>
    <w:rsid w:val="002708D4"/>
    <w:rsid w:val="00287592"/>
    <w:rsid w:val="00290946"/>
    <w:rsid w:val="002959C5"/>
    <w:rsid w:val="002E5DA8"/>
    <w:rsid w:val="003025A2"/>
    <w:rsid w:val="0031708E"/>
    <w:rsid w:val="0039688D"/>
    <w:rsid w:val="00396B93"/>
    <w:rsid w:val="003B30EC"/>
    <w:rsid w:val="003C2A19"/>
    <w:rsid w:val="00412EB3"/>
    <w:rsid w:val="00436393"/>
    <w:rsid w:val="00455735"/>
    <w:rsid w:val="004A204D"/>
    <w:rsid w:val="004C2689"/>
    <w:rsid w:val="004D2250"/>
    <w:rsid w:val="004D54E0"/>
    <w:rsid w:val="004E1ABB"/>
    <w:rsid w:val="005331F5"/>
    <w:rsid w:val="0055020D"/>
    <w:rsid w:val="00681CC2"/>
    <w:rsid w:val="00684A07"/>
    <w:rsid w:val="00693309"/>
    <w:rsid w:val="00695D9E"/>
    <w:rsid w:val="006C5727"/>
    <w:rsid w:val="007345C9"/>
    <w:rsid w:val="00774183"/>
    <w:rsid w:val="007C19F1"/>
    <w:rsid w:val="00803761"/>
    <w:rsid w:val="00812A36"/>
    <w:rsid w:val="008164F2"/>
    <w:rsid w:val="008321F4"/>
    <w:rsid w:val="00837519"/>
    <w:rsid w:val="00877B5A"/>
    <w:rsid w:val="008D399D"/>
    <w:rsid w:val="00903DF8"/>
    <w:rsid w:val="009668D6"/>
    <w:rsid w:val="0097668E"/>
    <w:rsid w:val="0097783F"/>
    <w:rsid w:val="009D5F00"/>
    <w:rsid w:val="00A218A4"/>
    <w:rsid w:val="00A36450"/>
    <w:rsid w:val="00A87A01"/>
    <w:rsid w:val="00A87E06"/>
    <w:rsid w:val="00AE389E"/>
    <w:rsid w:val="00B20A20"/>
    <w:rsid w:val="00B46F18"/>
    <w:rsid w:val="00B5010F"/>
    <w:rsid w:val="00B52A41"/>
    <w:rsid w:val="00BD2C56"/>
    <w:rsid w:val="00C30B8F"/>
    <w:rsid w:val="00CD7D9F"/>
    <w:rsid w:val="00CF508E"/>
    <w:rsid w:val="00D26B97"/>
    <w:rsid w:val="00D56CE2"/>
    <w:rsid w:val="00D90EBA"/>
    <w:rsid w:val="00D9546A"/>
    <w:rsid w:val="00E45A57"/>
    <w:rsid w:val="00E57209"/>
    <w:rsid w:val="00E97363"/>
    <w:rsid w:val="00EC2DE3"/>
    <w:rsid w:val="00ED3B43"/>
    <w:rsid w:val="00ED5870"/>
    <w:rsid w:val="00EF5749"/>
    <w:rsid w:val="00F33B8F"/>
    <w:rsid w:val="00FB3BF0"/>
    <w:rsid w:val="00FD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E9D45"/>
  <w15:chartTrackingRefBased/>
  <w15:docId w15:val="{A2EAD626-1326-40BF-9012-37296C3E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5010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501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01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01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01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01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1EB7CD124E4B4DAA075BFACCBDC11F" ma:contentTypeVersion="19" ma:contentTypeDescription="Create a new document." ma:contentTypeScope="" ma:versionID="fca7982d095e8e2bda839c6d79c5d81e">
  <xsd:schema xmlns:xsd="http://www.w3.org/2001/XMLSchema" xmlns:xs="http://www.w3.org/2001/XMLSchema" xmlns:p="http://schemas.microsoft.com/office/2006/metadata/properties" xmlns:ns3="9781075c-a221-455f-983a-dd942aa0ced7" xmlns:ns4="f4246a56-2880-43fe-bd8a-c772372a8053" targetNamespace="http://schemas.microsoft.com/office/2006/metadata/properties" ma:root="true" ma:fieldsID="7452e8f3630f5f49a3397604b606c27f" ns3:_="" ns4:_="">
    <xsd:import namespace="9781075c-a221-455f-983a-dd942aa0ced7"/>
    <xsd:import namespace="f4246a56-2880-43fe-bd8a-c772372a80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1075c-a221-455f-983a-dd942aa0ce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46a56-2880-43fe-bd8a-c772372a8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781075c-a221-455f-983a-dd942aa0ced7" xsi:nil="true"/>
  </documentManagement>
</p:properties>
</file>

<file path=customXml/itemProps1.xml><?xml version="1.0" encoding="utf-8"?>
<ds:datastoreItem xmlns:ds="http://schemas.openxmlformats.org/officeDocument/2006/customXml" ds:itemID="{915FBB32-F667-4741-93D7-8D152E9771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23168B-F133-440F-A2FB-D55030744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1075c-a221-455f-983a-dd942aa0ced7"/>
    <ds:schemaRef ds:uri="f4246a56-2880-43fe-bd8a-c772372a80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2B9B6C-CC41-4468-B44A-C7DCA14F2582}">
  <ds:schemaRefs>
    <ds:schemaRef ds:uri="http://schemas.microsoft.com/office/2006/metadata/properties"/>
    <ds:schemaRef ds:uri="http://schemas.microsoft.com/office/infopath/2007/PartnerControls"/>
    <ds:schemaRef ds:uri="9781075c-a221-455f-983a-dd942aa0ce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306</Words>
  <Characters>1840</Characters>
  <Application>Microsoft Office Word</Application>
  <DocSecurity>0</DocSecurity>
  <Lines>26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 Hagan</dc:creator>
  <cp:keywords/>
  <dc:description/>
  <cp:lastModifiedBy>Amanda Strayer-Scherer</cp:lastModifiedBy>
  <cp:revision>4</cp:revision>
  <dcterms:created xsi:type="dcterms:W3CDTF">2026-03-30T20:30:00Z</dcterms:created>
  <dcterms:modified xsi:type="dcterms:W3CDTF">2026-03-30T20:36:00Z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0x010100351EB7CD124E4B4DAA075BFACCBDC11F</vt:lpwstr>
  </property>
</Properties>
</file>