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C45EB" w14:textId="31A98D84" w:rsidR="00C356CF" w:rsidRDefault="00C356CF" w:rsidP="00C356CF">
      <w:pPr>
        <w:autoSpaceDE w:val="0"/>
        <w:autoSpaceDN w:val="0"/>
        <w:adjustRightInd w:val="0"/>
        <w:spacing w:after="240" w:line="240" w:lineRule="auto"/>
        <w:jc w:val="both"/>
        <w:rPr>
          <w:rFonts w:cs="Arial"/>
          <w:b/>
          <w:bCs/>
          <w:color w:val="0A090C"/>
        </w:rPr>
      </w:pPr>
      <w:r w:rsidRPr="00180084">
        <w:rPr>
          <w:rFonts w:cs="Arial"/>
          <w:b/>
          <w:bCs/>
          <w:color w:val="0A090C"/>
        </w:rPr>
        <w:t xml:space="preserve">Breeding for Adaptation to Short Growing </w:t>
      </w:r>
      <w:proofErr w:type="gramStart"/>
      <w:r w:rsidRPr="00180084">
        <w:rPr>
          <w:rFonts w:cs="Arial"/>
          <w:b/>
          <w:bCs/>
          <w:color w:val="0A090C"/>
        </w:rPr>
        <w:t>Seasons:</w:t>
      </w:r>
      <w:proofErr w:type="gramEnd"/>
      <w:r w:rsidRPr="00180084">
        <w:rPr>
          <w:rFonts w:cs="Arial"/>
          <w:b/>
          <w:bCs/>
          <w:color w:val="0A090C"/>
        </w:rPr>
        <w:t xml:space="preserve"> </w:t>
      </w:r>
      <w:r w:rsidR="008333A3">
        <w:rPr>
          <w:rFonts w:cs="Arial"/>
          <w:b/>
          <w:bCs/>
          <w:color w:val="0A090C"/>
        </w:rPr>
        <w:t>Extra-e</w:t>
      </w:r>
      <w:r w:rsidRPr="00180084">
        <w:rPr>
          <w:rFonts w:cs="Arial"/>
          <w:b/>
          <w:bCs/>
          <w:color w:val="0A090C"/>
        </w:rPr>
        <w:t xml:space="preserve">arly-Maturing and High-Yielding </w:t>
      </w:r>
      <w:proofErr w:type="spellStart"/>
      <w:r w:rsidRPr="00180084">
        <w:rPr>
          <w:rFonts w:cs="Arial"/>
          <w:b/>
          <w:bCs/>
          <w:color w:val="0A090C"/>
        </w:rPr>
        <w:t>Peanut</w:t>
      </w:r>
      <w:proofErr w:type="spellEnd"/>
      <w:r w:rsidRPr="00180084">
        <w:rPr>
          <w:rFonts w:cs="Arial"/>
          <w:b/>
          <w:bCs/>
          <w:color w:val="0A090C"/>
        </w:rPr>
        <w:t xml:space="preserve"> Lines for Northern Senegal</w:t>
      </w:r>
    </w:p>
    <w:p w14:paraId="3CC2F34E" w14:textId="77777777" w:rsidR="00C356CF" w:rsidRDefault="00C356CF" w:rsidP="00C356CF">
      <w:pPr>
        <w:autoSpaceDE w:val="0"/>
        <w:autoSpaceDN w:val="0"/>
        <w:adjustRightInd w:val="0"/>
        <w:spacing w:after="240" w:line="240" w:lineRule="auto"/>
        <w:jc w:val="both"/>
        <w:rPr>
          <w:rFonts w:cs="Arial"/>
          <w:b/>
          <w:bCs/>
          <w:color w:val="0A090C"/>
        </w:rPr>
      </w:pPr>
    </w:p>
    <w:p w14:paraId="1DFCD440" w14:textId="3FDAD950" w:rsidR="00C356CF" w:rsidRPr="00180084" w:rsidRDefault="00C356CF" w:rsidP="00C356CF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A090C"/>
        </w:rPr>
      </w:pPr>
      <w:r w:rsidRPr="00180084">
        <w:rPr>
          <w:rFonts w:ascii="Times New Roman" w:hAnsi="Times New Roman" w:cs="Times New Roman"/>
          <w:b/>
          <w:bCs/>
          <w:color w:val="0A090C"/>
        </w:rPr>
        <w:t>Faye, I.</w:t>
      </w:r>
      <w:r w:rsidRPr="00180084">
        <w:rPr>
          <w:rFonts w:ascii="Times New Roman" w:hAnsi="Times New Roman" w:cs="Times New Roman"/>
          <w:b/>
          <w:bCs/>
          <w:color w:val="0A090C"/>
          <w:vertAlign w:val="superscript"/>
        </w:rPr>
        <w:t>1</w:t>
      </w:r>
      <w:r w:rsidRPr="00180084">
        <w:rPr>
          <w:rFonts w:ascii="Times New Roman" w:hAnsi="Times New Roman" w:cs="Times New Roman"/>
          <w:color w:val="0A090C"/>
          <w:vertAlign w:val="superscript"/>
        </w:rPr>
        <w:t>*</w:t>
      </w:r>
      <w:r w:rsidRPr="00180084">
        <w:rPr>
          <w:rFonts w:ascii="Times New Roman" w:hAnsi="Times New Roman" w:cs="Times New Roman"/>
          <w:color w:val="0A090C"/>
        </w:rPr>
        <w:t xml:space="preserve">, </w:t>
      </w:r>
      <w:proofErr w:type="spellStart"/>
      <w:r w:rsidRPr="00180084">
        <w:rPr>
          <w:rFonts w:ascii="Times New Roman" w:hAnsi="Times New Roman" w:cs="Times New Roman"/>
          <w:color w:val="0A090C"/>
        </w:rPr>
        <w:t>Tengey</w:t>
      </w:r>
      <w:proofErr w:type="spellEnd"/>
      <w:r w:rsidRPr="00180084">
        <w:rPr>
          <w:rFonts w:ascii="Times New Roman" w:hAnsi="Times New Roman" w:cs="Times New Roman"/>
          <w:color w:val="0A090C"/>
        </w:rPr>
        <w:t>, T.K.</w:t>
      </w:r>
      <w:r w:rsidRPr="00180084">
        <w:rPr>
          <w:rFonts w:ascii="Times New Roman" w:hAnsi="Times New Roman" w:cs="Times New Roman"/>
          <w:color w:val="0A090C"/>
          <w:vertAlign w:val="superscript"/>
        </w:rPr>
        <w:t>2</w:t>
      </w:r>
      <w:r w:rsidRPr="00180084">
        <w:rPr>
          <w:rFonts w:ascii="Times New Roman" w:hAnsi="Times New Roman" w:cs="Times New Roman"/>
          <w:color w:val="0A090C"/>
        </w:rPr>
        <w:t>, Oteng-Frimpong, R.,</w:t>
      </w:r>
      <w:r w:rsidRPr="00180084">
        <w:rPr>
          <w:rFonts w:ascii="Times New Roman" w:hAnsi="Times New Roman" w:cs="Times New Roman"/>
          <w:color w:val="0A090C"/>
          <w:vertAlign w:val="superscript"/>
        </w:rPr>
        <w:t>2</w:t>
      </w:r>
      <w:r w:rsidRPr="00180084">
        <w:rPr>
          <w:rFonts w:ascii="Times New Roman" w:hAnsi="Times New Roman" w:cs="Times New Roman"/>
          <w:color w:val="0A090C"/>
        </w:rPr>
        <w:t xml:space="preserve"> Laza, H.</w:t>
      </w:r>
      <w:r w:rsidRPr="00180084">
        <w:rPr>
          <w:rFonts w:ascii="Times New Roman" w:hAnsi="Times New Roman" w:cs="Times New Roman"/>
          <w:color w:val="0A090C"/>
          <w:vertAlign w:val="superscript"/>
        </w:rPr>
        <w:t>2</w:t>
      </w:r>
      <w:r w:rsidRPr="00180084">
        <w:rPr>
          <w:rFonts w:ascii="Times New Roman" w:hAnsi="Times New Roman" w:cs="Times New Roman"/>
          <w:color w:val="0A090C"/>
        </w:rPr>
        <w:t>, Janga M</w:t>
      </w:r>
      <w:r w:rsidR="008333A3">
        <w:rPr>
          <w:rFonts w:ascii="Times New Roman" w:hAnsi="Times New Roman" w:cs="Times New Roman"/>
          <w:color w:val="0A090C"/>
        </w:rPr>
        <w:t>.</w:t>
      </w:r>
      <w:r w:rsidRPr="008333A3">
        <w:rPr>
          <w:rFonts w:ascii="Times New Roman" w:hAnsi="Times New Roman" w:cs="Times New Roman"/>
          <w:color w:val="0A090C"/>
        </w:rPr>
        <w:t>3</w:t>
      </w:r>
      <w:r w:rsidR="008333A3">
        <w:rPr>
          <w:rFonts w:ascii="Times New Roman" w:hAnsi="Times New Roman" w:cs="Times New Roman"/>
          <w:color w:val="0A090C"/>
        </w:rPr>
        <w:t xml:space="preserve">, </w:t>
      </w:r>
      <w:proofErr w:type="spellStart"/>
      <w:r w:rsidRPr="008333A3">
        <w:rPr>
          <w:rFonts w:ascii="Times New Roman" w:hAnsi="Times New Roman" w:cs="Times New Roman"/>
          <w:color w:val="0A090C"/>
        </w:rPr>
        <w:t>Naapaol</w:t>
      </w:r>
      <w:proofErr w:type="spellEnd"/>
      <w:r w:rsidRPr="00180084">
        <w:rPr>
          <w:rFonts w:ascii="Times New Roman" w:hAnsi="Times New Roman" w:cs="Times New Roman"/>
          <w:color w:val="0A090C"/>
        </w:rPr>
        <w:t>, C.</w:t>
      </w:r>
      <w:r w:rsidRPr="00180084">
        <w:rPr>
          <w:rFonts w:ascii="Times New Roman" w:hAnsi="Times New Roman" w:cs="Times New Roman"/>
          <w:color w:val="0A090C"/>
          <w:vertAlign w:val="superscript"/>
        </w:rPr>
        <w:t>3</w:t>
      </w:r>
      <w:r w:rsidRPr="00180084">
        <w:rPr>
          <w:rFonts w:ascii="Times New Roman" w:hAnsi="Times New Roman" w:cs="Times New Roman"/>
          <w:color w:val="0A090C"/>
        </w:rPr>
        <w:t>, John C.</w:t>
      </w:r>
      <w:r w:rsidRPr="00180084">
        <w:rPr>
          <w:rFonts w:ascii="Times New Roman" w:hAnsi="Times New Roman" w:cs="Times New Roman"/>
          <w:color w:val="0A090C"/>
          <w:vertAlign w:val="superscript"/>
        </w:rPr>
        <w:t>4</w:t>
      </w:r>
      <w:proofErr w:type="gramStart"/>
      <w:r w:rsidRPr="00180084">
        <w:rPr>
          <w:rFonts w:ascii="Times New Roman" w:hAnsi="Times New Roman" w:cs="Times New Roman"/>
          <w:color w:val="0A090C"/>
        </w:rPr>
        <w:t xml:space="preserve">, </w:t>
      </w:r>
      <w:r w:rsidRPr="00180084">
        <w:rPr>
          <w:rFonts w:ascii="Times New Roman" w:hAnsi="Times New Roman" w:cs="Times New Roman"/>
          <w:color w:val="0A090C"/>
          <w:vertAlign w:val="superscript"/>
        </w:rPr>
        <w:t xml:space="preserve"> </w:t>
      </w:r>
      <w:r w:rsidRPr="00180084">
        <w:rPr>
          <w:rFonts w:ascii="Times New Roman" w:hAnsi="Times New Roman" w:cs="Times New Roman"/>
          <w:color w:val="0A090C"/>
        </w:rPr>
        <w:t>Burow</w:t>
      </w:r>
      <w:proofErr w:type="gramEnd"/>
      <w:r w:rsidRPr="00180084">
        <w:rPr>
          <w:rFonts w:ascii="Times New Roman" w:hAnsi="Times New Roman" w:cs="Times New Roman"/>
          <w:color w:val="0A090C"/>
        </w:rPr>
        <w:t xml:space="preserve"> M.D</w:t>
      </w:r>
      <w:r w:rsidRPr="00180084">
        <w:rPr>
          <w:rFonts w:ascii="Times New Roman" w:hAnsi="Times New Roman" w:cs="Times New Roman"/>
          <w:color w:val="0A090C"/>
          <w:vertAlign w:val="superscript"/>
        </w:rPr>
        <w:t>4,5</w:t>
      </w:r>
      <w:r w:rsidRPr="00180084">
        <w:rPr>
          <w:rFonts w:ascii="Times New Roman" w:hAnsi="Times New Roman" w:cs="Times New Roman"/>
          <w:color w:val="0A090C"/>
        </w:rPr>
        <w:t>.</w:t>
      </w:r>
    </w:p>
    <w:p w14:paraId="076757B9" w14:textId="77777777" w:rsidR="00C356CF" w:rsidRDefault="00C356CF" w:rsidP="00C356CF">
      <w:pPr>
        <w:autoSpaceDE w:val="0"/>
        <w:autoSpaceDN w:val="0"/>
        <w:adjustRightInd w:val="0"/>
        <w:spacing w:line="240" w:lineRule="auto"/>
        <w:jc w:val="both"/>
        <w:rPr>
          <w:rFonts w:cs="Arial"/>
          <w:color w:val="0A090C"/>
          <w:vertAlign w:val="superscript"/>
        </w:rPr>
      </w:pPr>
    </w:p>
    <w:p w14:paraId="7AD851CA" w14:textId="422BCBF9" w:rsidR="00C356CF" w:rsidRDefault="00C356CF" w:rsidP="00C356CF">
      <w:pPr>
        <w:autoSpaceDE w:val="0"/>
        <w:autoSpaceDN w:val="0"/>
        <w:adjustRightInd w:val="0"/>
        <w:spacing w:line="240" w:lineRule="auto"/>
        <w:jc w:val="both"/>
        <w:rPr>
          <w:rFonts w:cs="Arial"/>
          <w:color w:val="0A090C"/>
        </w:rPr>
      </w:pPr>
      <w:r>
        <w:rPr>
          <w:rFonts w:cs="Arial"/>
          <w:color w:val="0A090C"/>
          <w:vertAlign w:val="superscript"/>
        </w:rPr>
        <w:t>1</w:t>
      </w:r>
      <w:r w:rsidRPr="009A278A">
        <w:rPr>
          <w:rFonts w:cs="Arial"/>
          <w:color w:val="0A090C"/>
        </w:rPr>
        <w:t xml:space="preserve">Groundnut Breeding &amp; </w:t>
      </w:r>
      <w:proofErr w:type="spellStart"/>
      <w:r w:rsidRPr="009A278A">
        <w:rPr>
          <w:rFonts w:cs="Arial"/>
          <w:color w:val="0A090C"/>
        </w:rPr>
        <w:t>Genetics</w:t>
      </w:r>
      <w:proofErr w:type="spellEnd"/>
      <w:r w:rsidRPr="009A278A">
        <w:rPr>
          <w:rFonts w:cs="Arial"/>
          <w:color w:val="0A090C"/>
        </w:rPr>
        <w:t xml:space="preserve"> </w:t>
      </w:r>
      <w:proofErr w:type="spellStart"/>
      <w:r w:rsidRPr="009A278A">
        <w:rPr>
          <w:rFonts w:cs="Arial"/>
          <w:color w:val="0A090C"/>
        </w:rPr>
        <w:t>Lab</w:t>
      </w:r>
      <w:proofErr w:type="spellEnd"/>
      <w:r w:rsidRPr="009A278A">
        <w:rPr>
          <w:rFonts w:cs="Arial"/>
          <w:color w:val="0A090C"/>
        </w:rPr>
        <w:t xml:space="preserve"> ISRA/CNRA, Bambey, Senegal</w:t>
      </w:r>
      <w:r>
        <w:rPr>
          <w:rFonts w:cs="Arial"/>
          <w:color w:val="0A090C"/>
        </w:rPr>
        <w:t xml:space="preserve">. </w:t>
      </w:r>
      <w:r w:rsidRPr="009A278A">
        <w:rPr>
          <w:rFonts w:cs="Arial"/>
          <w:color w:val="0A090C"/>
          <w:vertAlign w:val="superscript"/>
        </w:rPr>
        <w:t>2</w:t>
      </w:r>
      <w:r w:rsidRPr="009A278A">
        <w:rPr>
          <w:rFonts w:cs="Arial"/>
          <w:color w:val="0A090C"/>
        </w:rPr>
        <w:t xml:space="preserve">CSIR-Savanna Agricultural </w:t>
      </w:r>
      <w:proofErr w:type="spellStart"/>
      <w:r w:rsidRPr="009A278A">
        <w:rPr>
          <w:rFonts w:cs="Arial"/>
          <w:color w:val="0A090C"/>
        </w:rPr>
        <w:t>Research</w:t>
      </w:r>
      <w:proofErr w:type="spellEnd"/>
      <w:r w:rsidRPr="009A278A">
        <w:rPr>
          <w:rFonts w:cs="Arial"/>
          <w:color w:val="0A090C"/>
        </w:rPr>
        <w:t xml:space="preserve"> Institute, </w:t>
      </w:r>
      <w:proofErr w:type="spellStart"/>
      <w:r w:rsidRPr="009A278A">
        <w:rPr>
          <w:rFonts w:cs="Arial"/>
          <w:color w:val="0A090C"/>
        </w:rPr>
        <w:t>Nyankpala</w:t>
      </w:r>
      <w:proofErr w:type="spellEnd"/>
      <w:r w:rsidRPr="009A278A">
        <w:rPr>
          <w:rFonts w:cs="Arial"/>
          <w:color w:val="0A090C"/>
        </w:rPr>
        <w:t>, Ghana</w:t>
      </w:r>
      <w:r>
        <w:rPr>
          <w:rFonts w:cs="Arial"/>
          <w:color w:val="0A090C"/>
        </w:rPr>
        <w:t>.</w:t>
      </w:r>
      <w:r>
        <w:rPr>
          <w:rFonts w:cs="Arial"/>
          <w:color w:val="0A090C"/>
          <w:vertAlign w:val="superscript"/>
        </w:rPr>
        <w:t xml:space="preserve"> 3</w:t>
      </w:r>
      <w:r w:rsidRPr="009A278A">
        <w:rPr>
          <w:rFonts w:cs="Arial"/>
          <w:color w:val="0A090C"/>
        </w:rPr>
        <w:t xml:space="preserve">Department of Plant and </w:t>
      </w:r>
      <w:proofErr w:type="spellStart"/>
      <w:r w:rsidRPr="009A278A">
        <w:rPr>
          <w:rFonts w:cs="Arial"/>
          <w:color w:val="0A090C"/>
        </w:rPr>
        <w:t>Soil</w:t>
      </w:r>
      <w:proofErr w:type="spellEnd"/>
      <w:r w:rsidRPr="009A278A">
        <w:rPr>
          <w:rFonts w:cs="Arial"/>
          <w:color w:val="0A090C"/>
        </w:rPr>
        <w:t xml:space="preserve"> Sciences, Texas Tech </w:t>
      </w:r>
      <w:proofErr w:type="spellStart"/>
      <w:r w:rsidRPr="009A278A">
        <w:rPr>
          <w:rFonts w:cs="Arial"/>
          <w:color w:val="0A090C"/>
        </w:rPr>
        <w:t>University</w:t>
      </w:r>
      <w:proofErr w:type="spellEnd"/>
      <w:r w:rsidRPr="009A278A">
        <w:rPr>
          <w:rFonts w:cs="Arial"/>
          <w:color w:val="0A090C"/>
        </w:rPr>
        <w:t>, Lubbock, TX 79409</w:t>
      </w:r>
      <w:r>
        <w:rPr>
          <w:rFonts w:cs="Arial"/>
          <w:color w:val="0A090C"/>
        </w:rPr>
        <w:t>.</w:t>
      </w:r>
      <w:r w:rsidRPr="006F5623">
        <w:t xml:space="preserve"> </w:t>
      </w:r>
      <w:r>
        <w:rPr>
          <w:vertAlign w:val="superscript"/>
        </w:rPr>
        <w:t>4</w:t>
      </w:r>
      <w:r w:rsidRPr="006F5623">
        <w:rPr>
          <w:rFonts w:cs="Arial"/>
          <w:color w:val="0A090C"/>
        </w:rPr>
        <w:t xml:space="preserve">Texas A&amp;M </w:t>
      </w:r>
      <w:proofErr w:type="spellStart"/>
      <w:r w:rsidRPr="006F5623">
        <w:rPr>
          <w:rFonts w:cs="Arial"/>
          <w:color w:val="0A090C"/>
        </w:rPr>
        <w:t>AgriLife</w:t>
      </w:r>
      <w:proofErr w:type="spellEnd"/>
      <w:r>
        <w:rPr>
          <w:rFonts w:cs="Arial"/>
          <w:color w:val="0A090C"/>
        </w:rPr>
        <w:t xml:space="preserve"> </w:t>
      </w:r>
      <w:proofErr w:type="spellStart"/>
      <w:r w:rsidRPr="009A278A">
        <w:rPr>
          <w:rFonts w:cs="Arial"/>
          <w:color w:val="0A090C"/>
        </w:rPr>
        <w:t>Research</w:t>
      </w:r>
      <w:proofErr w:type="spellEnd"/>
      <w:r w:rsidRPr="009A278A">
        <w:rPr>
          <w:rFonts w:cs="Arial"/>
          <w:color w:val="0A090C"/>
        </w:rPr>
        <w:t xml:space="preserve"> and Extension</w:t>
      </w:r>
      <w:r w:rsidRPr="006F5623">
        <w:rPr>
          <w:rFonts w:cs="Arial"/>
          <w:color w:val="0A090C"/>
        </w:rPr>
        <w:t xml:space="preserve"> Center</w:t>
      </w:r>
      <w:r>
        <w:rPr>
          <w:rFonts w:cs="Arial"/>
          <w:color w:val="0A090C"/>
        </w:rPr>
        <w:t xml:space="preserve">, </w:t>
      </w:r>
      <w:r w:rsidRPr="006F5623">
        <w:rPr>
          <w:rFonts w:cs="Arial"/>
          <w:color w:val="0A090C"/>
        </w:rPr>
        <w:t>Stephenville</w:t>
      </w:r>
      <w:r>
        <w:rPr>
          <w:rFonts w:cs="Arial"/>
          <w:color w:val="0A090C"/>
        </w:rPr>
        <w:t xml:space="preserve">, </w:t>
      </w:r>
      <w:r w:rsidRPr="006F5623">
        <w:rPr>
          <w:rFonts w:cs="Arial"/>
          <w:color w:val="0A090C"/>
        </w:rPr>
        <w:t>TX 76401</w:t>
      </w:r>
      <w:r>
        <w:rPr>
          <w:rFonts w:cs="Arial"/>
          <w:color w:val="0A090C"/>
        </w:rPr>
        <w:t xml:space="preserve">. </w:t>
      </w:r>
      <w:r w:rsidRPr="009A278A">
        <w:rPr>
          <w:rFonts w:cs="Arial"/>
          <w:color w:val="0A090C"/>
        </w:rPr>
        <w:t xml:space="preserve"> </w:t>
      </w:r>
      <w:r>
        <w:rPr>
          <w:rFonts w:cs="Arial"/>
          <w:color w:val="0A090C"/>
          <w:vertAlign w:val="superscript"/>
        </w:rPr>
        <w:t>5</w:t>
      </w:r>
      <w:r w:rsidRPr="009A278A">
        <w:rPr>
          <w:rFonts w:cs="Arial"/>
          <w:color w:val="0A090C"/>
        </w:rPr>
        <w:t xml:space="preserve">Texas A&amp;M </w:t>
      </w:r>
      <w:proofErr w:type="spellStart"/>
      <w:r w:rsidRPr="009A278A">
        <w:rPr>
          <w:rFonts w:cs="Arial"/>
          <w:color w:val="0A090C"/>
        </w:rPr>
        <w:t>AgriLife</w:t>
      </w:r>
      <w:proofErr w:type="spellEnd"/>
      <w:r w:rsidRPr="009A278A">
        <w:rPr>
          <w:rFonts w:cs="Arial"/>
          <w:color w:val="0A090C"/>
        </w:rPr>
        <w:t xml:space="preserve"> </w:t>
      </w:r>
      <w:proofErr w:type="spellStart"/>
      <w:r w:rsidRPr="009A278A">
        <w:rPr>
          <w:rFonts w:cs="Arial"/>
          <w:color w:val="0A090C"/>
        </w:rPr>
        <w:t>Research</w:t>
      </w:r>
      <w:proofErr w:type="spellEnd"/>
      <w:r w:rsidRPr="009A278A">
        <w:rPr>
          <w:rFonts w:cs="Arial"/>
          <w:color w:val="0A090C"/>
        </w:rPr>
        <w:t xml:space="preserve"> and Extension </w:t>
      </w:r>
      <w:r>
        <w:rPr>
          <w:rFonts w:cs="Arial"/>
          <w:color w:val="0A090C"/>
        </w:rPr>
        <w:t>Center</w:t>
      </w:r>
      <w:r w:rsidRPr="009A278A">
        <w:rPr>
          <w:rFonts w:cs="Arial"/>
          <w:color w:val="0A090C"/>
        </w:rPr>
        <w:t>, Lubbock, TX 79403.</w:t>
      </w:r>
    </w:p>
    <w:p w14:paraId="0FBDD2FA" w14:textId="7BE3D7E9" w:rsidR="00A77921" w:rsidRPr="00C356CF" w:rsidRDefault="00A77921" w:rsidP="00A77921">
      <w:pPr>
        <w:rPr>
          <w:rFonts w:ascii="Times New Roman" w:hAnsi="Times New Roman" w:cs="Times New Roman"/>
        </w:rPr>
      </w:pPr>
      <w:r w:rsidRPr="00A77921">
        <w:rPr>
          <w:rFonts w:ascii="Times New Roman" w:hAnsi="Times New Roman" w:cs="Times New Roman"/>
        </w:rPr>
        <w:br/>
      </w:r>
      <w:proofErr w:type="spellStart"/>
      <w:r w:rsidRPr="00A77921">
        <w:rPr>
          <w:rFonts w:ascii="Times New Roman" w:hAnsi="Times New Roman" w:cs="Times New Roman"/>
        </w:rPr>
        <w:t>Peanut</w:t>
      </w:r>
      <w:proofErr w:type="spellEnd"/>
      <w:r w:rsidRPr="00A77921">
        <w:rPr>
          <w:rFonts w:ascii="Times New Roman" w:hAnsi="Times New Roman" w:cs="Times New Roman"/>
        </w:rPr>
        <w:t xml:space="preserve"> (</w:t>
      </w:r>
      <w:proofErr w:type="spellStart"/>
      <w:r w:rsidRPr="00A77921">
        <w:rPr>
          <w:rFonts w:ascii="Times New Roman" w:hAnsi="Times New Roman" w:cs="Times New Roman"/>
          <w:i/>
          <w:iCs/>
        </w:rPr>
        <w:t>Arachis</w:t>
      </w:r>
      <w:proofErr w:type="spellEnd"/>
      <w:r w:rsidRPr="00A77921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77921">
        <w:rPr>
          <w:rFonts w:ascii="Times New Roman" w:hAnsi="Times New Roman" w:cs="Times New Roman"/>
          <w:i/>
          <w:iCs/>
        </w:rPr>
        <w:t>hypogaea</w:t>
      </w:r>
      <w:proofErr w:type="spellEnd"/>
      <w:r w:rsidRPr="00A77921">
        <w:rPr>
          <w:rFonts w:ascii="Times New Roman" w:hAnsi="Times New Roman" w:cs="Times New Roman"/>
        </w:rPr>
        <w:t xml:space="preserve"> L.) </w:t>
      </w:r>
      <w:proofErr w:type="spellStart"/>
      <w:r w:rsidRPr="00A77921">
        <w:rPr>
          <w:rFonts w:ascii="Times New Roman" w:hAnsi="Times New Roman" w:cs="Times New Roman"/>
        </w:rPr>
        <w:t>is</w:t>
      </w:r>
      <w:proofErr w:type="spellEnd"/>
      <w:r w:rsidRPr="00A77921">
        <w:rPr>
          <w:rFonts w:ascii="Times New Roman" w:hAnsi="Times New Roman" w:cs="Times New Roman"/>
        </w:rPr>
        <w:t xml:space="preserve"> the </w:t>
      </w:r>
      <w:proofErr w:type="spellStart"/>
      <w:r w:rsidRPr="00A77921">
        <w:rPr>
          <w:rFonts w:ascii="Times New Roman" w:hAnsi="Times New Roman" w:cs="Times New Roman"/>
        </w:rPr>
        <w:t>most</w:t>
      </w:r>
      <w:proofErr w:type="spellEnd"/>
      <w:r w:rsidRPr="00A77921">
        <w:rPr>
          <w:rFonts w:ascii="Times New Roman" w:hAnsi="Times New Roman" w:cs="Times New Roman"/>
        </w:rPr>
        <w:t xml:space="preserve"> important cash </w:t>
      </w:r>
      <w:proofErr w:type="spellStart"/>
      <w:r w:rsidRPr="00A77921">
        <w:rPr>
          <w:rFonts w:ascii="Times New Roman" w:hAnsi="Times New Roman" w:cs="Times New Roman"/>
        </w:rPr>
        <w:t>crop</w:t>
      </w:r>
      <w:proofErr w:type="spellEnd"/>
      <w:r w:rsidRPr="00A77921">
        <w:rPr>
          <w:rFonts w:ascii="Times New Roman" w:hAnsi="Times New Roman" w:cs="Times New Roman"/>
        </w:rPr>
        <w:t xml:space="preserve"> in Senegal. In the </w:t>
      </w:r>
      <w:proofErr w:type="spellStart"/>
      <w:r w:rsidRPr="00A77921">
        <w:rPr>
          <w:rFonts w:ascii="Times New Roman" w:hAnsi="Times New Roman" w:cs="Times New Roman"/>
        </w:rPr>
        <w:t>context</w:t>
      </w:r>
      <w:proofErr w:type="spellEnd"/>
      <w:r w:rsidRPr="00A77921">
        <w:rPr>
          <w:rFonts w:ascii="Times New Roman" w:hAnsi="Times New Roman" w:cs="Times New Roman"/>
        </w:rPr>
        <w:t xml:space="preserve"> of a </w:t>
      </w:r>
      <w:proofErr w:type="spellStart"/>
      <w:r w:rsidRPr="00A77921">
        <w:rPr>
          <w:rFonts w:ascii="Times New Roman" w:hAnsi="Times New Roman" w:cs="Times New Roman"/>
        </w:rPr>
        <w:t>shortening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rainy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season</w:t>
      </w:r>
      <w:proofErr w:type="spellEnd"/>
      <w:r w:rsidRPr="00A77921">
        <w:rPr>
          <w:rFonts w:ascii="Times New Roman" w:hAnsi="Times New Roman" w:cs="Times New Roman"/>
        </w:rPr>
        <w:t xml:space="preserve"> and </w:t>
      </w:r>
      <w:proofErr w:type="spellStart"/>
      <w:r w:rsidRPr="00A77921">
        <w:rPr>
          <w:rFonts w:ascii="Times New Roman" w:hAnsi="Times New Roman" w:cs="Times New Roman"/>
        </w:rPr>
        <w:t>declining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rainfall</w:t>
      </w:r>
      <w:proofErr w:type="spellEnd"/>
      <w:r w:rsidRPr="00A77921">
        <w:rPr>
          <w:rFonts w:ascii="Times New Roman" w:hAnsi="Times New Roman" w:cs="Times New Roman"/>
        </w:rPr>
        <w:t xml:space="preserve"> in </w:t>
      </w:r>
      <w:proofErr w:type="spellStart"/>
      <w:r w:rsidRPr="00A77921">
        <w:rPr>
          <w:rFonts w:ascii="Times New Roman" w:hAnsi="Times New Roman" w:cs="Times New Roman"/>
        </w:rPr>
        <w:t>semi-arid</w:t>
      </w:r>
      <w:proofErr w:type="spellEnd"/>
      <w:r w:rsidRPr="00A77921">
        <w:rPr>
          <w:rFonts w:ascii="Times New Roman" w:hAnsi="Times New Roman" w:cs="Times New Roman"/>
        </w:rPr>
        <w:t xml:space="preserve"> tropical zones, </w:t>
      </w:r>
      <w:proofErr w:type="spellStart"/>
      <w:r w:rsidRPr="00A77921">
        <w:rPr>
          <w:rFonts w:ascii="Times New Roman" w:hAnsi="Times New Roman" w:cs="Times New Roman"/>
        </w:rPr>
        <w:t>breeding</w:t>
      </w:r>
      <w:proofErr w:type="spellEnd"/>
      <w:r w:rsidRPr="00A77921">
        <w:rPr>
          <w:rFonts w:ascii="Times New Roman" w:hAnsi="Times New Roman" w:cs="Times New Roman"/>
        </w:rPr>
        <w:t xml:space="preserve"> for extra-</w:t>
      </w:r>
      <w:proofErr w:type="spellStart"/>
      <w:r w:rsidRPr="00A77921">
        <w:rPr>
          <w:rFonts w:ascii="Times New Roman" w:hAnsi="Times New Roman" w:cs="Times New Roman"/>
        </w:rPr>
        <w:t>early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maturing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varieties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is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critical</w:t>
      </w:r>
      <w:proofErr w:type="spellEnd"/>
      <w:r w:rsidRPr="00A77921">
        <w:rPr>
          <w:rFonts w:ascii="Times New Roman" w:hAnsi="Times New Roman" w:cs="Times New Roman"/>
        </w:rPr>
        <w:t xml:space="preserve"> to </w:t>
      </w:r>
      <w:proofErr w:type="spellStart"/>
      <w:r w:rsidRPr="00A77921">
        <w:rPr>
          <w:rFonts w:ascii="Times New Roman" w:hAnsi="Times New Roman" w:cs="Times New Roman"/>
        </w:rPr>
        <w:t>enhance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productivity</w:t>
      </w:r>
      <w:proofErr w:type="spellEnd"/>
      <w:r w:rsidRPr="00A77921">
        <w:rPr>
          <w:rFonts w:ascii="Times New Roman" w:hAnsi="Times New Roman" w:cs="Times New Roman"/>
        </w:rPr>
        <w:t xml:space="preserve"> in </w:t>
      </w:r>
      <w:proofErr w:type="spellStart"/>
      <w:r w:rsidRPr="00A77921">
        <w:rPr>
          <w:rFonts w:ascii="Times New Roman" w:hAnsi="Times New Roman" w:cs="Times New Roman"/>
        </w:rPr>
        <w:t>dryland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systems</w:t>
      </w:r>
      <w:proofErr w:type="spellEnd"/>
      <w:r w:rsidRPr="00A77921">
        <w:rPr>
          <w:rFonts w:ascii="Times New Roman" w:hAnsi="Times New Roman" w:cs="Times New Roman"/>
        </w:rPr>
        <w:t xml:space="preserve">. In </w:t>
      </w:r>
      <w:proofErr w:type="spellStart"/>
      <w:r w:rsidRPr="00A77921">
        <w:rPr>
          <w:rFonts w:ascii="Times New Roman" w:hAnsi="Times New Roman" w:cs="Times New Roman"/>
        </w:rPr>
        <w:t>this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study</w:t>
      </w:r>
      <w:proofErr w:type="spellEnd"/>
      <w:r w:rsidRPr="00A77921">
        <w:rPr>
          <w:rFonts w:ascii="Times New Roman" w:hAnsi="Times New Roman" w:cs="Times New Roman"/>
        </w:rPr>
        <w:t xml:space="preserve">, a population of 350 </w:t>
      </w:r>
      <w:proofErr w:type="gramStart"/>
      <w:r w:rsidRPr="00A77921">
        <w:rPr>
          <w:rFonts w:ascii="Times New Roman" w:hAnsi="Times New Roman" w:cs="Times New Roman"/>
        </w:rPr>
        <w:t>recombinant</w:t>
      </w:r>
      <w:proofErr w:type="gram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inbred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lines</w:t>
      </w:r>
      <w:proofErr w:type="spellEnd"/>
      <w:r w:rsidRPr="00A77921">
        <w:rPr>
          <w:rFonts w:ascii="Times New Roman" w:hAnsi="Times New Roman" w:cs="Times New Roman"/>
        </w:rPr>
        <w:t xml:space="preserve"> (</w:t>
      </w:r>
      <w:proofErr w:type="spellStart"/>
      <w:r w:rsidRPr="00A77921">
        <w:rPr>
          <w:rFonts w:ascii="Times New Roman" w:hAnsi="Times New Roman" w:cs="Times New Roman"/>
        </w:rPr>
        <w:t>RILs</w:t>
      </w:r>
      <w:proofErr w:type="spellEnd"/>
      <w:r w:rsidRPr="00A77921">
        <w:rPr>
          <w:rFonts w:ascii="Times New Roman" w:hAnsi="Times New Roman" w:cs="Times New Roman"/>
        </w:rPr>
        <w:t xml:space="preserve">), </w:t>
      </w:r>
      <w:proofErr w:type="spellStart"/>
      <w:r w:rsidRPr="00A77921">
        <w:rPr>
          <w:rFonts w:ascii="Times New Roman" w:hAnsi="Times New Roman" w:cs="Times New Roman"/>
        </w:rPr>
        <w:t>derived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from</w:t>
      </w:r>
      <w:proofErr w:type="spellEnd"/>
      <w:r w:rsidRPr="00A77921">
        <w:rPr>
          <w:rFonts w:ascii="Times New Roman" w:hAnsi="Times New Roman" w:cs="Times New Roman"/>
        </w:rPr>
        <w:t xml:space="preserve"> a cross </w:t>
      </w:r>
      <w:proofErr w:type="spellStart"/>
      <w:r w:rsidRPr="00A77921">
        <w:rPr>
          <w:rFonts w:ascii="Times New Roman" w:hAnsi="Times New Roman" w:cs="Times New Roman"/>
        </w:rPr>
        <w:t>between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two</w:t>
      </w:r>
      <w:proofErr w:type="spellEnd"/>
      <w:r w:rsidRPr="00A77921">
        <w:rPr>
          <w:rFonts w:ascii="Times New Roman" w:hAnsi="Times New Roman" w:cs="Times New Roman"/>
        </w:rPr>
        <w:t xml:space="preserve"> extra-</w:t>
      </w:r>
      <w:proofErr w:type="spellStart"/>
      <w:r w:rsidRPr="00A77921">
        <w:rPr>
          <w:rFonts w:ascii="Times New Roman" w:hAnsi="Times New Roman" w:cs="Times New Roman"/>
        </w:rPr>
        <w:t>early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maturing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varieties</w:t>
      </w:r>
      <w:proofErr w:type="spellEnd"/>
      <w:r w:rsidRPr="00A77921">
        <w:rPr>
          <w:rFonts w:ascii="Times New Roman" w:hAnsi="Times New Roman" w:cs="Times New Roman"/>
        </w:rPr>
        <w:t xml:space="preserve"> (78-936 and 55-33), </w:t>
      </w:r>
      <w:proofErr w:type="spellStart"/>
      <w:r w:rsidRPr="00A77921">
        <w:rPr>
          <w:rFonts w:ascii="Times New Roman" w:hAnsi="Times New Roman" w:cs="Times New Roman"/>
        </w:rPr>
        <w:t>was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developed</w:t>
      </w:r>
      <w:proofErr w:type="spellEnd"/>
      <w:r w:rsidRPr="00A77921">
        <w:rPr>
          <w:rFonts w:ascii="Times New Roman" w:hAnsi="Times New Roman" w:cs="Times New Roman"/>
        </w:rPr>
        <w:t xml:space="preserve"> and </w:t>
      </w:r>
      <w:proofErr w:type="spellStart"/>
      <w:r w:rsidRPr="00A77921">
        <w:rPr>
          <w:rFonts w:ascii="Times New Roman" w:hAnsi="Times New Roman" w:cs="Times New Roman"/>
        </w:rPr>
        <w:t>evaluated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under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field</w:t>
      </w:r>
      <w:proofErr w:type="spellEnd"/>
      <w:r w:rsidRPr="00A77921">
        <w:rPr>
          <w:rFonts w:ascii="Times New Roman" w:hAnsi="Times New Roman" w:cs="Times New Roman"/>
        </w:rPr>
        <w:t xml:space="preserve"> conditions in</w:t>
      </w:r>
      <w:r w:rsidRPr="00C356CF">
        <w:rPr>
          <w:rFonts w:ascii="Times New Roman" w:hAnsi="Times New Roman" w:cs="Times New Roman"/>
        </w:rPr>
        <w:t xml:space="preserve"> Bambey,</w:t>
      </w:r>
      <w:r w:rsidRPr="00A77921">
        <w:rPr>
          <w:rFonts w:ascii="Times New Roman" w:hAnsi="Times New Roman" w:cs="Times New Roman"/>
        </w:rPr>
        <w:t xml:space="preserve"> Senegal.</w:t>
      </w:r>
      <w:r w:rsidRPr="00C356CF">
        <w:rPr>
          <w:rFonts w:ascii="Times New Roman" w:hAnsi="Times New Roman" w:cs="Times New Roman"/>
        </w:rPr>
        <w:t xml:space="preserve"> </w:t>
      </w:r>
      <w:r w:rsidRPr="00A77921">
        <w:rPr>
          <w:rFonts w:ascii="Times New Roman" w:hAnsi="Times New Roman" w:cs="Times New Roman"/>
        </w:rPr>
        <w:t xml:space="preserve">An </w:t>
      </w:r>
      <w:proofErr w:type="spellStart"/>
      <w:r w:rsidRPr="00A77921">
        <w:rPr>
          <w:rFonts w:ascii="Times New Roman" w:hAnsi="Times New Roman" w:cs="Times New Roman"/>
        </w:rPr>
        <w:t>augmented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experimental</w:t>
      </w:r>
      <w:proofErr w:type="spellEnd"/>
      <w:r w:rsidRPr="00A77921">
        <w:rPr>
          <w:rFonts w:ascii="Times New Roman" w:hAnsi="Times New Roman" w:cs="Times New Roman"/>
        </w:rPr>
        <w:t xml:space="preserve"> design </w:t>
      </w:r>
      <w:proofErr w:type="spellStart"/>
      <w:r w:rsidRPr="00A77921">
        <w:rPr>
          <w:rFonts w:ascii="Times New Roman" w:hAnsi="Times New Roman" w:cs="Times New Roman"/>
        </w:rPr>
        <w:t>was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used</w:t>
      </w:r>
      <w:proofErr w:type="spellEnd"/>
      <w:r w:rsidRPr="00A77921">
        <w:rPr>
          <w:rFonts w:ascii="Times New Roman" w:hAnsi="Times New Roman" w:cs="Times New Roman"/>
        </w:rPr>
        <w:t xml:space="preserve"> to </w:t>
      </w:r>
      <w:proofErr w:type="spellStart"/>
      <w:r w:rsidRPr="00A77921">
        <w:rPr>
          <w:rFonts w:ascii="Times New Roman" w:hAnsi="Times New Roman" w:cs="Times New Roman"/>
        </w:rPr>
        <w:t>assess</w:t>
      </w:r>
      <w:proofErr w:type="spellEnd"/>
      <w:r w:rsidRPr="00A77921">
        <w:rPr>
          <w:rFonts w:ascii="Times New Roman" w:hAnsi="Times New Roman" w:cs="Times New Roman"/>
        </w:rPr>
        <w:t xml:space="preserve"> key reproductive traits, </w:t>
      </w:r>
      <w:proofErr w:type="spellStart"/>
      <w:r w:rsidRPr="00A77921">
        <w:rPr>
          <w:rFonts w:ascii="Times New Roman" w:hAnsi="Times New Roman" w:cs="Times New Roman"/>
        </w:rPr>
        <w:t>including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 per plant, </w:t>
      </w:r>
      <w:proofErr w:type="spellStart"/>
      <w:r w:rsidRPr="00A77921">
        <w:rPr>
          <w:rFonts w:ascii="Times New Roman" w:hAnsi="Times New Roman" w:cs="Times New Roman"/>
        </w:rPr>
        <w:t>haulm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 per plant, </w:t>
      </w:r>
      <w:proofErr w:type="spellStart"/>
      <w:r w:rsidRPr="00A77921">
        <w:rPr>
          <w:rFonts w:ascii="Times New Roman" w:hAnsi="Times New Roman" w:cs="Times New Roman"/>
        </w:rPr>
        <w:t>harvest</w:t>
      </w:r>
      <w:proofErr w:type="spellEnd"/>
      <w:r w:rsidRPr="00A77921">
        <w:rPr>
          <w:rFonts w:ascii="Times New Roman" w:hAnsi="Times New Roman" w:cs="Times New Roman"/>
        </w:rPr>
        <w:t xml:space="preserve"> index, 100-seed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,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length</w:t>
      </w:r>
      <w:proofErr w:type="spellEnd"/>
      <w:r w:rsidRPr="00A77921">
        <w:rPr>
          <w:rFonts w:ascii="Times New Roman" w:hAnsi="Times New Roman" w:cs="Times New Roman"/>
        </w:rPr>
        <w:t xml:space="preserve">,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-to-shoot ratio, and </w:t>
      </w:r>
      <w:proofErr w:type="spellStart"/>
      <w:r w:rsidRPr="00A77921">
        <w:rPr>
          <w:rFonts w:ascii="Times New Roman" w:hAnsi="Times New Roman" w:cs="Times New Roman"/>
        </w:rPr>
        <w:t>maturity</w:t>
      </w:r>
      <w:proofErr w:type="spellEnd"/>
      <w:r w:rsidRPr="00A77921">
        <w:rPr>
          <w:rFonts w:ascii="Times New Roman" w:hAnsi="Times New Roman" w:cs="Times New Roman"/>
        </w:rPr>
        <w:t xml:space="preserve"> percentage. </w:t>
      </w:r>
      <w:proofErr w:type="spellStart"/>
      <w:r w:rsidRPr="00A77921">
        <w:rPr>
          <w:rFonts w:ascii="Times New Roman" w:hAnsi="Times New Roman" w:cs="Times New Roman"/>
        </w:rPr>
        <w:t>Substantial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genetic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variability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was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observed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across</w:t>
      </w:r>
      <w:proofErr w:type="spellEnd"/>
      <w:r w:rsidRPr="00A77921">
        <w:rPr>
          <w:rFonts w:ascii="Times New Roman" w:hAnsi="Times New Roman" w:cs="Times New Roman"/>
        </w:rPr>
        <w:t xml:space="preserve"> all traits. Broad-</w:t>
      </w:r>
      <w:proofErr w:type="spellStart"/>
      <w:r w:rsidRPr="00A77921">
        <w:rPr>
          <w:rFonts w:ascii="Times New Roman" w:hAnsi="Times New Roman" w:cs="Times New Roman"/>
        </w:rPr>
        <w:t>sense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heritability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estimates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ranged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from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low</w:t>
      </w:r>
      <w:proofErr w:type="spellEnd"/>
      <w:r w:rsidRPr="00A77921">
        <w:rPr>
          <w:rFonts w:ascii="Times New Roman" w:hAnsi="Times New Roman" w:cs="Times New Roman"/>
        </w:rPr>
        <w:t xml:space="preserve"> to </w:t>
      </w:r>
      <w:proofErr w:type="spellStart"/>
      <w:r w:rsidRPr="00A77921">
        <w:rPr>
          <w:rFonts w:ascii="Times New Roman" w:hAnsi="Times New Roman" w:cs="Times New Roman"/>
        </w:rPr>
        <w:t>moderate</w:t>
      </w:r>
      <w:proofErr w:type="spellEnd"/>
      <w:r w:rsidRPr="00A77921">
        <w:rPr>
          <w:rFonts w:ascii="Times New Roman" w:hAnsi="Times New Roman" w:cs="Times New Roman"/>
        </w:rPr>
        <w:t xml:space="preserve"> (0.20 to 0.50), </w:t>
      </w:r>
      <w:proofErr w:type="spellStart"/>
      <w:r w:rsidRPr="00A77921">
        <w:rPr>
          <w:rFonts w:ascii="Times New Roman" w:hAnsi="Times New Roman" w:cs="Times New Roman"/>
        </w:rPr>
        <w:t>indicating</w:t>
      </w:r>
      <w:proofErr w:type="spellEnd"/>
      <w:r w:rsidRPr="00A77921">
        <w:rPr>
          <w:rFonts w:ascii="Times New Roman" w:hAnsi="Times New Roman" w:cs="Times New Roman"/>
        </w:rPr>
        <w:t xml:space="preserve"> a </w:t>
      </w:r>
      <w:proofErr w:type="spellStart"/>
      <w:r w:rsidRPr="00A77921">
        <w:rPr>
          <w:rFonts w:ascii="Times New Roman" w:hAnsi="Times New Roman" w:cs="Times New Roman"/>
        </w:rPr>
        <w:t>significant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environmental</w:t>
      </w:r>
      <w:proofErr w:type="spellEnd"/>
      <w:r w:rsidRPr="00A77921">
        <w:rPr>
          <w:rFonts w:ascii="Times New Roman" w:hAnsi="Times New Roman" w:cs="Times New Roman"/>
        </w:rPr>
        <w:t xml:space="preserve"> influence </w:t>
      </w:r>
      <w:proofErr w:type="spellStart"/>
      <w:r w:rsidRPr="00A77921">
        <w:rPr>
          <w:rFonts w:ascii="Times New Roman" w:hAnsi="Times New Roman" w:cs="Times New Roman"/>
        </w:rPr>
        <w:t>on</w:t>
      </w:r>
      <w:proofErr w:type="spellEnd"/>
      <w:r w:rsidRPr="00A77921">
        <w:rPr>
          <w:rFonts w:ascii="Times New Roman" w:hAnsi="Times New Roman" w:cs="Times New Roman"/>
        </w:rPr>
        <w:t xml:space="preserve"> trait expression.</w:t>
      </w:r>
      <w:r w:rsidRPr="00C356CF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Correlation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analysis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revealed</w:t>
      </w:r>
      <w:proofErr w:type="spellEnd"/>
      <w:r w:rsidRPr="00A77921">
        <w:rPr>
          <w:rFonts w:ascii="Times New Roman" w:hAnsi="Times New Roman" w:cs="Times New Roman"/>
        </w:rPr>
        <w:t xml:space="preserve"> a </w:t>
      </w:r>
      <w:proofErr w:type="spellStart"/>
      <w:r w:rsidRPr="00A77921">
        <w:rPr>
          <w:rFonts w:ascii="Times New Roman" w:hAnsi="Times New Roman" w:cs="Times New Roman"/>
        </w:rPr>
        <w:t>strong</w:t>
      </w:r>
      <w:proofErr w:type="spellEnd"/>
      <w:r w:rsidRPr="00A77921">
        <w:rPr>
          <w:rFonts w:ascii="Times New Roman" w:hAnsi="Times New Roman" w:cs="Times New Roman"/>
        </w:rPr>
        <w:t xml:space="preserve"> and positive </w:t>
      </w:r>
      <w:proofErr w:type="spellStart"/>
      <w:r w:rsidRPr="00A77921">
        <w:rPr>
          <w:rFonts w:ascii="Times New Roman" w:hAnsi="Times New Roman" w:cs="Times New Roman"/>
        </w:rPr>
        <w:t>relationship</w:t>
      </w:r>
      <w:proofErr w:type="spellEnd"/>
      <w:r w:rsidRPr="00A77921">
        <w:rPr>
          <w:rFonts w:ascii="Times New Roman" w:hAnsi="Times New Roman" w:cs="Times New Roman"/>
        </w:rPr>
        <w:t xml:space="preserve"> (r = 0.60) </w:t>
      </w:r>
      <w:proofErr w:type="spellStart"/>
      <w:r w:rsidRPr="00A77921">
        <w:rPr>
          <w:rFonts w:ascii="Times New Roman" w:hAnsi="Times New Roman" w:cs="Times New Roman"/>
        </w:rPr>
        <w:t>between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 and </w:t>
      </w:r>
      <w:proofErr w:type="spellStart"/>
      <w:r w:rsidRPr="00A77921">
        <w:rPr>
          <w:rFonts w:ascii="Times New Roman" w:hAnsi="Times New Roman" w:cs="Times New Roman"/>
        </w:rPr>
        <w:t>haulm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, </w:t>
      </w:r>
      <w:proofErr w:type="spellStart"/>
      <w:r w:rsidRPr="00A77921">
        <w:rPr>
          <w:rFonts w:ascii="Times New Roman" w:hAnsi="Times New Roman" w:cs="Times New Roman"/>
        </w:rPr>
        <w:t>while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correlations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between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 and </w:t>
      </w:r>
      <w:proofErr w:type="spellStart"/>
      <w:r w:rsidRPr="00A77921">
        <w:rPr>
          <w:rFonts w:ascii="Times New Roman" w:hAnsi="Times New Roman" w:cs="Times New Roman"/>
        </w:rPr>
        <w:t>both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length</w:t>
      </w:r>
      <w:proofErr w:type="spellEnd"/>
      <w:r w:rsidRPr="00A77921">
        <w:rPr>
          <w:rFonts w:ascii="Times New Roman" w:hAnsi="Times New Roman" w:cs="Times New Roman"/>
        </w:rPr>
        <w:t xml:space="preserve"> and 100-seed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were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weak</w:t>
      </w:r>
      <w:proofErr w:type="spellEnd"/>
      <w:r w:rsidRPr="00A77921">
        <w:rPr>
          <w:rFonts w:ascii="Times New Roman" w:hAnsi="Times New Roman" w:cs="Times New Roman"/>
        </w:rPr>
        <w:t xml:space="preserve"> (r &lt; 0.25). </w:t>
      </w:r>
    </w:p>
    <w:p w14:paraId="22F33D5D" w14:textId="060119A4" w:rsidR="00A77921" w:rsidRPr="00A77921" w:rsidRDefault="00A77921" w:rsidP="00A77921">
      <w:proofErr w:type="spellStart"/>
      <w:r w:rsidRPr="00A77921">
        <w:rPr>
          <w:rFonts w:ascii="Times New Roman" w:hAnsi="Times New Roman" w:cs="Times New Roman"/>
        </w:rPr>
        <w:t>Using</w:t>
      </w:r>
      <w:proofErr w:type="spellEnd"/>
      <w:r w:rsidRPr="00A77921">
        <w:rPr>
          <w:rFonts w:ascii="Times New Roman" w:hAnsi="Times New Roman" w:cs="Times New Roman"/>
        </w:rPr>
        <w:t xml:space="preserve"> a </w:t>
      </w:r>
      <w:proofErr w:type="spellStart"/>
      <w:r w:rsidRPr="00A77921">
        <w:rPr>
          <w:rFonts w:ascii="Times New Roman" w:hAnsi="Times New Roman" w:cs="Times New Roman"/>
        </w:rPr>
        <w:t>selection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intensity</w:t>
      </w:r>
      <w:proofErr w:type="spellEnd"/>
      <w:r w:rsidRPr="00A77921">
        <w:rPr>
          <w:rFonts w:ascii="Times New Roman" w:hAnsi="Times New Roman" w:cs="Times New Roman"/>
        </w:rPr>
        <w:t xml:space="preserve"> of 10%, the top 35 </w:t>
      </w:r>
      <w:proofErr w:type="spellStart"/>
      <w:r w:rsidRPr="00A77921">
        <w:rPr>
          <w:rFonts w:ascii="Times New Roman" w:hAnsi="Times New Roman" w:cs="Times New Roman"/>
        </w:rPr>
        <w:t>lines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were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identified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based</w:t>
      </w:r>
      <w:proofErr w:type="spellEnd"/>
      <w:r w:rsidRPr="00A77921">
        <w:rPr>
          <w:rFonts w:ascii="Times New Roman" w:hAnsi="Times New Roman" w:cs="Times New Roman"/>
        </w:rPr>
        <w:t xml:space="preserve"> on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weight</w:t>
      </w:r>
      <w:proofErr w:type="spellEnd"/>
      <w:r w:rsidRPr="00A77921">
        <w:rPr>
          <w:rFonts w:ascii="Times New Roman" w:hAnsi="Times New Roman" w:cs="Times New Roman"/>
        </w:rPr>
        <w:t xml:space="preserve"> per plant and </w:t>
      </w:r>
      <w:proofErr w:type="spellStart"/>
      <w:r w:rsidRPr="00A77921">
        <w:rPr>
          <w:rFonts w:ascii="Times New Roman" w:hAnsi="Times New Roman" w:cs="Times New Roman"/>
        </w:rPr>
        <w:t>advanced</w:t>
      </w:r>
      <w:proofErr w:type="spellEnd"/>
      <w:r w:rsidRPr="00A77921">
        <w:rPr>
          <w:rFonts w:ascii="Times New Roman" w:hAnsi="Times New Roman" w:cs="Times New Roman"/>
        </w:rPr>
        <w:t xml:space="preserve"> to </w:t>
      </w:r>
      <w:r w:rsidRPr="00C356CF">
        <w:rPr>
          <w:rFonts w:ascii="Times New Roman" w:hAnsi="Times New Roman" w:cs="Times New Roman"/>
        </w:rPr>
        <w:t xml:space="preserve">a </w:t>
      </w:r>
      <w:proofErr w:type="spellStart"/>
      <w:r w:rsidRPr="00A77921">
        <w:rPr>
          <w:rFonts w:ascii="Times New Roman" w:hAnsi="Times New Roman" w:cs="Times New Roman"/>
        </w:rPr>
        <w:t>replicated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yield</w:t>
      </w:r>
      <w:proofErr w:type="spellEnd"/>
      <w:r w:rsidRPr="00A77921">
        <w:rPr>
          <w:rFonts w:ascii="Times New Roman" w:hAnsi="Times New Roman" w:cs="Times New Roman"/>
        </w:rPr>
        <w:t xml:space="preserve"> trial </w:t>
      </w:r>
      <w:proofErr w:type="spellStart"/>
      <w:r w:rsidRPr="00A77921">
        <w:rPr>
          <w:rFonts w:ascii="Times New Roman" w:hAnsi="Times New Roman" w:cs="Times New Roman"/>
        </w:rPr>
        <w:t>using</w:t>
      </w:r>
      <w:proofErr w:type="spellEnd"/>
      <w:r w:rsidRPr="00A77921">
        <w:rPr>
          <w:rFonts w:ascii="Times New Roman" w:hAnsi="Times New Roman" w:cs="Times New Roman"/>
        </w:rPr>
        <w:t xml:space="preserve"> a </w:t>
      </w:r>
      <w:proofErr w:type="spellStart"/>
      <w:r w:rsidRPr="00A77921">
        <w:rPr>
          <w:rFonts w:ascii="Times New Roman" w:hAnsi="Times New Roman" w:cs="Times New Roman"/>
        </w:rPr>
        <w:t>randomized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complete</w:t>
      </w:r>
      <w:proofErr w:type="spellEnd"/>
      <w:r w:rsidRPr="00A77921">
        <w:rPr>
          <w:rFonts w:ascii="Times New Roman" w:hAnsi="Times New Roman" w:cs="Times New Roman"/>
        </w:rPr>
        <w:t xml:space="preserve"> block design (RCBD).</w:t>
      </w:r>
      <w:r w:rsidRPr="00C356CF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Among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these</w:t>
      </w:r>
      <w:proofErr w:type="spellEnd"/>
      <w:r w:rsidRPr="00A77921">
        <w:rPr>
          <w:rFonts w:ascii="Times New Roman" w:hAnsi="Times New Roman" w:cs="Times New Roman"/>
        </w:rPr>
        <w:t xml:space="preserve">, six </w:t>
      </w:r>
      <w:proofErr w:type="spellStart"/>
      <w:r w:rsidRPr="00A77921">
        <w:rPr>
          <w:rFonts w:ascii="Times New Roman" w:hAnsi="Times New Roman" w:cs="Times New Roman"/>
        </w:rPr>
        <w:t>lines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exhibited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significantly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higher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pod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yield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than</w:t>
      </w:r>
      <w:proofErr w:type="spellEnd"/>
      <w:r w:rsidRPr="00A77921">
        <w:rPr>
          <w:rFonts w:ascii="Times New Roman" w:hAnsi="Times New Roman" w:cs="Times New Roman"/>
        </w:rPr>
        <w:t xml:space="preserve"> the parental line 78-936, </w:t>
      </w:r>
      <w:proofErr w:type="spellStart"/>
      <w:r w:rsidRPr="00A77921">
        <w:rPr>
          <w:rFonts w:ascii="Times New Roman" w:hAnsi="Times New Roman" w:cs="Times New Roman"/>
        </w:rPr>
        <w:t>with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three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lines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outperforming</w:t>
      </w:r>
      <w:proofErr w:type="spellEnd"/>
      <w:r w:rsidRPr="00A77921">
        <w:rPr>
          <w:rFonts w:ascii="Times New Roman" w:hAnsi="Times New Roman" w:cs="Times New Roman"/>
        </w:rPr>
        <w:t xml:space="preserve"> the best-</w:t>
      </w:r>
      <w:proofErr w:type="spellStart"/>
      <w:r w:rsidRPr="00A77921">
        <w:rPr>
          <w:rFonts w:ascii="Times New Roman" w:hAnsi="Times New Roman" w:cs="Times New Roman"/>
        </w:rPr>
        <w:t>performing</w:t>
      </w:r>
      <w:proofErr w:type="spellEnd"/>
      <w:r w:rsidRPr="00A77921">
        <w:rPr>
          <w:rFonts w:ascii="Times New Roman" w:hAnsi="Times New Roman" w:cs="Times New Roman"/>
        </w:rPr>
        <w:t xml:space="preserve"> checks (55-33 and 55-437). </w:t>
      </w:r>
      <w:proofErr w:type="spellStart"/>
      <w:r w:rsidRPr="00A77921">
        <w:rPr>
          <w:rFonts w:ascii="Times New Roman" w:hAnsi="Times New Roman" w:cs="Times New Roman"/>
        </w:rPr>
        <w:t>These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results</w:t>
      </w:r>
      <w:proofErr w:type="spellEnd"/>
      <w:r w:rsidRPr="00A77921">
        <w:rPr>
          <w:rFonts w:ascii="Times New Roman" w:hAnsi="Times New Roman" w:cs="Times New Roman"/>
        </w:rPr>
        <w:t xml:space="preserve"> highlight the </w:t>
      </w:r>
      <w:proofErr w:type="spellStart"/>
      <w:r w:rsidRPr="00A77921">
        <w:rPr>
          <w:rFonts w:ascii="Times New Roman" w:hAnsi="Times New Roman" w:cs="Times New Roman"/>
        </w:rPr>
        <w:t>potential</w:t>
      </w:r>
      <w:proofErr w:type="spellEnd"/>
      <w:r w:rsidRPr="00A77921">
        <w:rPr>
          <w:rFonts w:ascii="Times New Roman" w:hAnsi="Times New Roman" w:cs="Times New Roman"/>
        </w:rPr>
        <w:t xml:space="preserve"> for </w:t>
      </w:r>
      <w:proofErr w:type="spellStart"/>
      <w:r w:rsidRPr="00A77921">
        <w:rPr>
          <w:rFonts w:ascii="Times New Roman" w:hAnsi="Times New Roman" w:cs="Times New Roman"/>
        </w:rPr>
        <w:t>selecting</w:t>
      </w:r>
      <w:proofErr w:type="spellEnd"/>
      <w:r w:rsidRPr="00A77921">
        <w:rPr>
          <w:rFonts w:ascii="Times New Roman" w:hAnsi="Times New Roman" w:cs="Times New Roman"/>
        </w:rPr>
        <w:t xml:space="preserve"> high-</w:t>
      </w:r>
      <w:proofErr w:type="spellStart"/>
      <w:r w:rsidRPr="00A77921">
        <w:rPr>
          <w:rFonts w:ascii="Times New Roman" w:hAnsi="Times New Roman" w:cs="Times New Roman"/>
        </w:rPr>
        <w:t>yielding</w:t>
      </w:r>
      <w:proofErr w:type="spellEnd"/>
      <w:r w:rsidRPr="00A77921">
        <w:rPr>
          <w:rFonts w:ascii="Times New Roman" w:hAnsi="Times New Roman" w:cs="Times New Roman"/>
        </w:rPr>
        <w:t xml:space="preserve">, </w:t>
      </w:r>
      <w:proofErr w:type="spellStart"/>
      <w:r w:rsidRPr="00A77921">
        <w:rPr>
          <w:rFonts w:ascii="Times New Roman" w:hAnsi="Times New Roman" w:cs="Times New Roman"/>
        </w:rPr>
        <w:t>early-maturing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groundnut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lines</w:t>
      </w:r>
      <w:proofErr w:type="spellEnd"/>
      <w:r w:rsidRPr="00A77921">
        <w:rPr>
          <w:rFonts w:ascii="Times New Roman" w:hAnsi="Times New Roman" w:cs="Times New Roman"/>
        </w:rPr>
        <w:t xml:space="preserve"> </w:t>
      </w:r>
      <w:proofErr w:type="spellStart"/>
      <w:r w:rsidRPr="00A77921">
        <w:rPr>
          <w:rFonts w:ascii="Times New Roman" w:hAnsi="Times New Roman" w:cs="Times New Roman"/>
        </w:rPr>
        <w:t>adapted</w:t>
      </w:r>
      <w:proofErr w:type="spellEnd"/>
      <w:r w:rsidRPr="00A77921">
        <w:rPr>
          <w:rFonts w:ascii="Times New Roman" w:hAnsi="Times New Roman" w:cs="Times New Roman"/>
        </w:rPr>
        <w:t xml:space="preserve"> to the </w:t>
      </w:r>
      <w:proofErr w:type="spellStart"/>
      <w:r w:rsidRPr="00A77921">
        <w:rPr>
          <w:rFonts w:ascii="Times New Roman" w:hAnsi="Times New Roman" w:cs="Times New Roman"/>
        </w:rPr>
        <w:t>Sahelian</w:t>
      </w:r>
      <w:proofErr w:type="spellEnd"/>
      <w:r w:rsidRPr="00A77921">
        <w:rPr>
          <w:rFonts w:ascii="Times New Roman" w:hAnsi="Times New Roman" w:cs="Times New Roman"/>
        </w:rPr>
        <w:t xml:space="preserve"> conditions of </w:t>
      </w:r>
      <w:proofErr w:type="spellStart"/>
      <w:r w:rsidRPr="00A77921">
        <w:rPr>
          <w:rFonts w:ascii="Times New Roman" w:hAnsi="Times New Roman" w:cs="Times New Roman"/>
        </w:rPr>
        <w:t>northern</w:t>
      </w:r>
      <w:proofErr w:type="spellEnd"/>
      <w:r w:rsidRPr="00A77921">
        <w:rPr>
          <w:rFonts w:ascii="Times New Roman" w:hAnsi="Times New Roman" w:cs="Times New Roman"/>
        </w:rPr>
        <w:t xml:space="preserve"> Senegal</w:t>
      </w:r>
      <w:r w:rsidRPr="00A77921">
        <w:t>.</w:t>
      </w:r>
    </w:p>
    <w:p w14:paraId="1E5C5B9D" w14:textId="77777777" w:rsidR="00A77921" w:rsidRDefault="00A77921"/>
    <w:sectPr w:rsidR="00A77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921"/>
    <w:rsid w:val="008333A3"/>
    <w:rsid w:val="00A77921"/>
    <w:rsid w:val="00C356CF"/>
    <w:rsid w:val="00E4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S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03C16"/>
  <w15:chartTrackingRefBased/>
  <w15:docId w15:val="{77F297E5-6415-4B7E-B083-908EA04E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SN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779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779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779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779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779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779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779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779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779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779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779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779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77921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77921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7792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7792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7792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7792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779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779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779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779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779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7792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7792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77921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779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77921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A779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346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Issa FAYE</dc:creator>
  <cp:keywords/>
  <dc:description/>
  <cp:lastModifiedBy>Issa FAYE</cp:lastModifiedBy>
  <cp:revision>3</cp:revision>
  <dcterms:created xsi:type="dcterms:W3CDTF">2026-03-31T18:18:00Z</dcterms:created>
  <dcterms:modified xsi:type="dcterms:W3CDTF">2026-03-31T18:20:00Z</dcterms:modified>
</cp:coreProperties>
</file>