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2BABA" w14:textId="047EDC05" w:rsidR="00B07389" w:rsidRDefault="0055792D" w:rsidP="00B07389">
      <w:pPr>
        <w:spacing w:after="0" w:line="240" w:lineRule="auto"/>
        <w:jc w:val="both"/>
        <w:rPr>
          <w:rFonts w:ascii="Aptos" w:hAnsi="Aptos" w:cs="Arial"/>
          <w:b/>
          <w:sz w:val="24"/>
          <w:szCs w:val="24"/>
        </w:rPr>
      </w:pPr>
      <w:r w:rsidRPr="00B07389">
        <w:rPr>
          <w:rFonts w:ascii="Aptos" w:hAnsi="Aptos" w:cs="Arial"/>
          <w:b/>
          <w:sz w:val="24"/>
          <w:szCs w:val="24"/>
        </w:rPr>
        <w:t xml:space="preserve">Determining the </w:t>
      </w:r>
      <w:r w:rsidR="00DE0089" w:rsidRPr="00B07389">
        <w:rPr>
          <w:rFonts w:ascii="Aptos" w:hAnsi="Aptos" w:cs="Arial"/>
          <w:b/>
          <w:sz w:val="24"/>
          <w:szCs w:val="24"/>
        </w:rPr>
        <w:t>V</w:t>
      </w:r>
      <w:r w:rsidRPr="00B07389">
        <w:rPr>
          <w:rFonts w:ascii="Aptos" w:hAnsi="Aptos" w:cs="Arial"/>
          <w:b/>
          <w:sz w:val="24"/>
          <w:szCs w:val="24"/>
        </w:rPr>
        <w:t xml:space="preserve">alue of </w:t>
      </w:r>
      <w:r w:rsidR="00DE0089" w:rsidRPr="00B07389">
        <w:rPr>
          <w:rFonts w:ascii="Aptos" w:hAnsi="Aptos" w:cs="Arial"/>
          <w:b/>
          <w:sz w:val="24"/>
          <w:szCs w:val="24"/>
        </w:rPr>
        <w:t>C</w:t>
      </w:r>
      <w:r w:rsidRPr="00B07389">
        <w:rPr>
          <w:rFonts w:ascii="Aptos" w:hAnsi="Aptos" w:cs="Arial"/>
          <w:b/>
          <w:sz w:val="24"/>
          <w:szCs w:val="24"/>
        </w:rPr>
        <w:t xml:space="preserve">over </w:t>
      </w:r>
      <w:r w:rsidR="00DE0089" w:rsidRPr="00B07389">
        <w:rPr>
          <w:rFonts w:ascii="Aptos" w:hAnsi="Aptos" w:cs="Arial"/>
          <w:b/>
          <w:sz w:val="24"/>
          <w:szCs w:val="24"/>
        </w:rPr>
        <w:t>C</w:t>
      </w:r>
      <w:r w:rsidRPr="00B07389">
        <w:rPr>
          <w:rFonts w:ascii="Aptos" w:hAnsi="Aptos" w:cs="Arial"/>
          <w:b/>
          <w:sz w:val="24"/>
          <w:szCs w:val="24"/>
        </w:rPr>
        <w:t xml:space="preserve">rops in a </w:t>
      </w:r>
      <w:r w:rsidR="00DE0089" w:rsidRPr="00B07389">
        <w:rPr>
          <w:rFonts w:ascii="Aptos" w:hAnsi="Aptos" w:cs="Arial"/>
          <w:b/>
          <w:sz w:val="24"/>
          <w:szCs w:val="24"/>
        </w:rPr>
        <w:t>P</w:t>
      </w:r>
      <w:r w:rsidRPr="00B07389">
        <w:rPr>
          <w:rFonts w:ascii="Aptos" w:hAnsi="Aptos" w:cs="Arial"/>
          <w:b/>
          <w:sz w:val="24"/>
          <w:szCs w:val="24"/>
        </w:rPr>
        <w:t xml:space="preserve">eanut </w:t>
      </w:r>
      <w:r w:rsidR="00DE0089" w:rsidRPr="00B07389">
        <w:rPr>
          <w:rFonts w:ascii="Aptos" w:hAnsi="Aptos" w:cs="Arial"/>
          <w:b/>
          <w:sz w:val="24"/>
          <w:szCs w:val="24"/>
        </w:rPr>
        <w:t>(Ar</w:t>
      </w:r>
      <w:r w:rsidR="00B70540" w:rsidRPr="00B07389">
        <w:rPr>
          <w:rFonts w:ascii="Aptos" w:hAnsi="Aptos" w:cs="Arial"/>
          <w:b/>
          <w:sz w:val="24"/>
          <w:szCs w:val="24"/>
        </w:rPr>
        <w:t>a</w:t>
      </w:r>
      <w:r w:rsidR="00DE0089" w:rsidRPr="00B07389">
        <w:rPr>
          <w:rFonts w:ascii="Aptos" w:hAnsi="Aptos" w:cs="Arial"/>
          <w:b/>
          <w:sz w:val="24"/>
          <w:szCs w:val="24"/>
        </w:rPr>
        <w:t>chis hypog</w:t>
      </w:r>
      <w:r w:rsidR="00B70540" w:rsidRPr="00B07389">
        <w:rPr>
          <w:rFonts w:ascii="Aptos" w:hAnsi="Aptos" w:cs="Arial"/>
          <w:b/>
          <w:sz w:val="24"/>
          <w:szCs w:val="24"/>
        </w:rPr>
        <w:t>a</w:t>
      </w:r>
      <w:r w:rsidR="00DE0089" w:rsidRPr="00B07389">
        <w:rPr>
          <w:rFonts w:ascii="Aptos" w:hAnsi="Aptos" w:cs="Arial"/>
          <w:b/>
          <w:sz w:val="24"/>
          <w:szCs w:val="24"/>
        </w:rPr>
        <w:t>ea L.) R</w:t>
      </w:r>
      <w:r w:rsidRPr="00B07389">
        <w:rPr>
          <w:rFonts w:ascii="Aptos" w:hAnsi="Aptos" w:cs="Arial"/>
          <w:b/>
          <w:sz w:val="24"/>
          <w:szCs w:val="24"/>
        </w:rPr>
        <w:t xml:space="preserve">otation </w:t>
      </w:r>
      <w:r w:rsidR="00DE0089" w:rsidRPr="00B07389">
        <w:rPr>
          <w:rFonts w:ascii="Aptos" w:hAnsi="Aptos" w:cs="Arial"/>
          <w:b/>
          <w:sz w:val="24"/>
          <w:szCs w:val="24"/>
        </w:rPr>
        <w:t>U</w:t>
      </w:r>
      <w:r w:rsidRPr="00B07389">
        <w:rPr>
          <w:rFonts w:ascii="Aptos" w:hAnsi="Aptos" w:cs="Arial"/>
          <w:b/>
          <w:sz w:val="24"/>
          <w:szCs w:val="24"/>
        </w:rPr>
        <w:t xml:space="preserve">tilizing </w:t>
      </w:r>
      <w:r w:rsidR="00DE0089" w:rsidRPr="00B07389">
        <w:rPr>
          <w:rFonts w:ascii="Aptos" w:hAnsi="Aptos" w:cs="Arial"/>
          <w:b/>
          <w:sz w:val="24"/>
          <w:szCs w:val="24"/>
        </w:rPr>
        <w:t>V</w:t>
      </w:r>
      <w:r w:rsidRPr="00B07389">
        <w:rPr>
          <w:rFonts w:ascii="Aptos" w:hAnsi="Aptos" w:cs="Arial"/>
          <w:b/>
          <w:sz w:val="24"/>
          <w:szCs w:val="24"/>
        </w:rPr>
        <w:t xml:space="preserve">ariable </w:t>
      </w:r>
      <w:r w:rsidR="00DE0089" w:rsidRPr="00B07389">
        <w:rPr>
          <w:rFonts w:ascii="Aptos" w:hAnsi="Aptos" w:cs="Arial"/>
          <w:b/>
          <w:sz w:val="24"/>
          <w:szCs w:val="24"/>
        </w:rPr>
        <w:t>R</w:t>
      </w:r>
      <w:r w:rsidRPr="00B07389">
        <w:rPr>
          <w:rFonts w:ascii="Aptos" w:hAnsi="Aptos" w:cs="Arial"/>
          <w:b/>
          <w:sz w:val="24"/>
          <w:szCs w:val="24"/>
        </w:rPr>
        <w:t>ate</w:t>
      </w:r>
      <w:r w:rsidR="00DE0089" w:rsidRPr="00B07389">
        <w:rPr>
          <w:rFonts w:ascii="Aptos" w:hAnsi="Aptos" w:cs="Arial"/>
          <w:b/>
          <w:sz w:val="24"/>
          <w:szCs w:val="24"/>
        </w:rPr>
        <w:t xml:space="preserve"> I</w:t>
      </w:r>
      <w:r w:rsidRPr="00B07389">
        <w:rPr>
          <w:rFonts w:ascii="Aptos" w:hAnsi="Aptos" w:cs="Arial"/>
          <w:b/>
          <w:sz w:val="24"/>
          <w:szCs w:val="24"/>
        </w:rPr>
        <w:t>rrigation</w:t>
      </w:r>
    </w:p>
    <w:p w14:paraId="127E0B33" w14:textId="77777777" w:rsidR="00B07389" w:rsidRDefault="00B07389" w:rsidP="00B07389">
      <w:pPr>
        <w:spacing w:after="0" w:line="240" w:lineRule="auto"/>
        <w:jc w:val="both"/>
        <w:rPr>
          <w:rFonts w:ascii="Aptos" w:hAnsi="Aptos" w:cs="Arial"/>
          <w:b/>
          <w:sz w:val="24"/>
          <w:szCs w:val="24"/>
        </w:rPr>
      </w:pPr>
    </w:p>
    <w:p w14:paraId="1314D4A0" w14:textId="5D432289" w:rsidR="005F4285" w:rsidRPr="00B07389" w:rsidRDefault="00B07389" w:rsidP="00B07389">
      <w:pPr>
        <w:spacing w:after="0" w:line="240" w:lineRule="auto"/>
        <w:jc w:val="both"/>
        <w:rPr>
          <w:rFonts w:ascii="Aptos" w:hAnsi="Aptos" w:cs="Arial"/>
          <w:b/>
          <w:sz w:val="24"/>
          <w:szCs w:val="24"/>
        </w:rPr>
      </w:pPr>
      <w:r>
        <w:rPr>
          <w:rFonts w:ascii="Aptos" w:hAnsi="Aptos" w:cs="Arial"/>
          <w:b/>
        </w:rPr>
        <w:t>BALKCOM, K.B.</w:t>
      </w:r>
      <w:r w:rsidR="00CE7C1A" w:rsidRPr="00B07389">
        <w:rPr>
          <w:rFonts w:ascii="Aptos" w:hAnsi="Aptos" w:cs="Arial"/>
          <w:b/>
        </w:rPr>
        <w:t>*</w:t>
      </w:r>
      <w:r w:rsidR="005F4285" w:rsidRPr="00B07389">
        <w:rPr>
          <w:rFonts w:ascii="Aptos" w:hAnsi="Aptos" w:cs="Arial"/>
        </w:rPr>
        <w:t>, Crop, Soils and Environmental Sciences, Auburn University,</w:t>
      </w:r>
      <w:r w:rsidR="00DE0089" w:rsidRPr="00B07389">
        <w:rPr>
          <w:rFonts w:ascii="Aptos" w:hAnsi="Aptos" w:cs="Arial"/>
        </w:rPr>
        <w:t xml:space="preserve"> </w:t>
      </w:r>
      <w:r w:rsidR="005F4285" w:rsidRPr="00B07389">
        <w:rPr>
          <w:rFonts w:ascii="Aptos" w:hAnsi="Aptos" w:cs="Arial"/>
        </w:rPr>
        <w:t xml:space="preserve">Headland, </w:t>
      </w:r>
      <w:r w:rsidR="00CE7C1A" w:rsidRPr="00B07389">
        <w:rPr>
          <w:rFonts w:ascii="Aptos" w:hAnsi="Aptos" w:cs="Arial"/>
        </w:rPr>
        <w:t>AL 36345</w:t>
      </w:r>
      <w:r w:rsidR="00B70540" w:rsidRPr="00B07389">
        <w:rPr>
          <w:rFonts w:ascii="Aptos" w:hAnsi="Aptos" w:cs="Arial"/>
        </w:rPr>
        <w:t>,</w:t>
      </w:r>
      <w:r w:rsidR="00CE7C1A" w:rsidRPr="00B07389">
        <w:rPr>
          <w:rFonts w:ascii="Aptos" w:hAnsi="Aptos" w:cs="Arial"/>
        </w:rPr>
        <w:t xml:space="preserve"> </w:t>
      </w:r>
      <w:r w:rsidR="00DE0089" w:rsidRPr="00B07389">
        <w:rPr>
          <w:rFonts w:ascii="Aptos" w:hAnsi="Aptos" w:cs="Arial"/>
        </w:rPr>
        <w:t xml:space="preserve">A. Gamble, T.J. Knappenberger, Crop, Soils and Environmental Sciences, Auburn University, Auburn, AL 36830 </w:t>
      </w:r>
      <w:r w:rsidR="00CE7C1A" w:rsidRPr="00B07389">
        <w:rPr>
          <w:rFonts w:ascii="Aptos" w:hAnsi="Aptos" w:cs="Arial"/>
        </w:rPr>
        <w:t xml:space="preserve">and </w:t>
      </w:r>
      <w:r w:rsidR="00DE0089" w:rsidRPr="00B07389">
        <w:rPr>
          <w:rFonts w:ascii="Aptos" w:hAnsi="Aptos" w:cs="Arial"/>
        </w:rPr>
        <w:t>S. Mack</w:t>
      </w:r>
      <w:r w:rsidR="00CE7C1A" w:rsidRPr="00B07389">
        <w:rPr>
          <w:rFonts w:ascii="Aptos" w:hAnsi="Aptos" w:cs="Arial"/>
        </w:rPr>
        <w:t>,</w:t>
      </w:r>
      <w:r w:rsidR="00DE0089" w:rsidRPr="00B07389">
        <w:rPr>
          <w:rFonts w:ascii="Aptos" w:hAnsi="Aptos" w:cs="Arial"/>
        </w:rPr>
        <w:t xml:space="preserve"> </w:t>
      </w:r>
      <w:r w:rsidR="00CE7C1A" w:rsidRPr="00B07389">
        <w:rPr>
          <w:rFonts w:ascii="Aptos" w:hAnsi="Aptos" w:cs="Arial"/>
        </w:rPr>
        <w:t>Alabama Cooperative Extension, Auburn University,</w:t>
      </w:r>
      <w:r w:rsidR="00DE0089" w:rsidRPr="00B07389">
        <w:rPr>
          <w:rFonts w:ascii="Aptos" w:hAnsi="Aptos" w:cs="Arial"/>
        </w:rPr>
        <w:t xml:space="preserve"> </w:t>
      </w:r>
      <w:r w:rsidR="00CE7C1A" w:rsidRPr="00B07389">
        <w:rPr>
          <w:rFonts w:ascii="Aptos" w:hAnsi="Aptos" w:cs="Arial"/>
        </w:rPr>
        <w:t>Headland, AL 36345</w:t>
      </w:r>
      <w:r>
        <w:rPr>
          <w:rFonts w:ascii="Aptos" w:hAnsi="Aptos" w:cs="Arial"/>
        </w:rPr>
        <w:t>.</w:t>
      </w:r>
    </w:p>
    <w:p w14:paraId="1314D4A1" w14:textId="77777777" w:rsidR="00B21A40" w:rsidRPr="00B07389" w:rsidRDefault="00B21A40" w:rsidP="00B07389">
      <w:pPr>
        <w:spacing w:after="0" w:line="240" w:lineRule="auto"/>
        <w:ind w:left="720"/>
        <w:jc w:val="both"/>
        <w:rPr>
          <w:rFonts w:ascii="Aptos" w:hAnsi="Aptos" w:cs="Arial"/>
          <w:sz w:val="24"/>
          <w:szCs w:val="24"/>
        </w:rPr>
      </w:pPr>
      <w:r w:rsidRPr="00B07389">
        <w:rPr>
          <w:rFonts w:ascii="Aptos" w:hAnsi="Aptos" w:cs="Arial"/>
          <w:sz w:val="24"/>
          <w:szCs w:val="24"/>
        </w:rPr>
        <w:tab/>
      </w:r>
    </w:p>
    <w:p w14:paraId="1314D4A2" w14:textId="6A4FDBF9" w:rsidR="00B21A40" w:rsidRPr="00B07389" w:rsidRDefault="003F1EB9" w:rsidP="00B0738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B07389">
        <w:rPr>
          <w:rFonts w:ascii="Aptos" w:hAnsi="Aptos" w:cs="Arial"/>
          <w:sz w:val="24"/>
          <w:szCs w:val="24"/>
        </w:rPr>
        <w:t>This</w:t>
      </w:r>
      <w:r w:rsidR="00B70540" w:rsidRPr="00B07389">
        <w:rPr>
          <w:rFonts w:ascii="Aptos" w:hAnsi="Aptos" w:cs="Arial"/>
          <w:sz w:val="24"/>
          <w:szCs w:val="24"/>
        </w:rPr>
        <w:t xml:space="preserve"> is an ongoing study </w:t>
      </w:r>
      <w:r w:rsidRPr="00B07389">
        <w:rPr>
          <w:rFonts w:ascii="Aptos" w:hAnsi="Aptos" w:cs="Arial"/>
          <w:sz w:val="24"/>
          <w:szCs w:val="24"/>
        </w:rPr>
        <w:t xml:space="preserve">conducted at the Wiregrass Research and Extension Center in Headland, </w:t>
      </w:r>
      <w:r w:rsidR="00B07389">
        <w:rPr>
          <w:rFonts w:ascii="Aptos" w:hAnsi="Aptos" w:cs="Arial"/>
          <w:sz w:val="24"/>
          <w:szCs w:val="24"/>
        </w:rPr>
        <w:t>AL, to determine what value, if any,</w:t>
      </w:r>
      <w:r w:rsidR="00FA69A7" w:rsidRPr="00B07389">
        <w:rPr>
          <w:rFonts w:ascii="Aptos" w:hAnsi="Aptos" w:cs="Arial"/>
          <w:sz w:val="24"/>
          <w:szCs w:val="24"/>
        </w:rPr>
        <w:t xml:space="preserve"> </w:t>
      </w:r>
      <w:r w:rsidR="00DE0089" w:rsidRPr="00B07389">
        <w:rPr>
          <w:rFonts w:ascii="Aptos" w:hAnsi="Aptos" w:cs="Arial"/>
          <w:sz w:val="24"/>
          <w:szCs w:val="24"/>
        </w:rPr>
        <w:t>cover crop</w:t>
      </w:r>
      <w:r w:rsidR="00FA69A7" w:rsidRPr="00B07389">
        <w:rPr>
          <w:rFonts w:ascii="Aptos" w:hAnsi="Aptos" w:cs="Arial"/>
          <w:sz w:val="24"/>
          <w:szCs w:val="24"/>
        </w:rPr>
        <w:t xml:space="preserve">s </w:t>
      </w:r>
      <w:proofErr w:type="gramStart"/>
      <w:r w:rsidR="00FA69A7" w:rsidRPr="00B07389">
        <w:rPr>
          <w:rFonts w:ascii="Aptos" w:hAnsi="Aptos" w:cs="Arial"/>
          <w:sz w:val="24"/>
          <w:szCs w:val="24"/>
        </w:rPr>
        <w:t>provide</w:t>
      </w:r>
      <w:proofErr w:type="gramEnd"/>
      <w:r w:rsidR="00FA69A7" w:rsidRPr="00B07389">
        <w:rPr>
          <w:rFonts w:ascii="Aptos" w:hAnsi="Aptos" w:cs="Arial"/>
          <w:sz w:val="24"/>
          <w:szCs w:val="24"/>
        </w:rPr>
        <w:t xml:space="preserve"> in peanut production</w:t>
      </w:r>
      <w:r w:rsidR="00DE0089" w:rsidRPr="00B07389">
        <w:rPr>
          <w:rFonts w:ascii="Aptos" w:hAnsi="Aptos" w:cs="Arial"/>
          <w:sz w:val="24"/>
          <w:szCs w:val="24"/>
        </w:rPr>
        <w:t>.</w:t>
      </w:r>
      <w:r w:rsidR="00B70540" w:rsidRPr="00B07389">
        <w:rPr>
          <w:rFonts w:ascii="Aptos" w:hAnsi="Aptos" w:cs="Arial"/>
          <w:sz w:val="24"/>
          <w:szCs w:val="24"/>
        </w:rPr>
        <w:t xml:space="preserve">  </w:t>
      </w:r>
      <w:r w:rsidR="00FA69A7" w:rsidRPr="00B07389">
        <w:rPr>
          <w:rFonts w:ascii="Aptos" w:hAnsi="Aptos" w:cs="Arial"/>
          <w:sz w:val="24"/>
          <w:szCs w:val="24"/>
        </w:rPr>
        <w:t xml:space="preserve">This research is on </w:t>
      </w:r>
      <w:r w:rsidR="00B07389">
        <w:rPr>
          <w:rFonts w:ascii="Aptos" w:hAnsi="Aptos" w:cs="Arial"/>
          <w:sz w:val="24"/>
          <w:szCs w:val="24"/>
        </w:rPr>
        <w:t xml:space="preserve">Dothan sandy loam soil in the Coastal Plains region, where </w:t>
      </w:r>
      <w:proofErr w:type="gramStart"/>
      <w:r w:rsidR="00B07389">
        <w:rPr>
          <w:rFonts w:ascii="Aptos" w:hAnsi="Aptos" w:cs="Arial"/>
          <w:sz w:val="24"/>
          <w:szCs w:val="24"/>
        </w:rPr>
        <w:t>soils are</w:t>
      </w:r>
      <w:proofErr w:type="gramEnd"/>
      <w:r w:rsidR="00B07389">
        <w:rPr>
          <w:rFonts w:ascii="Aptos" w:hAnsi="Aptos" w:cs="Arial"/>
          <w:sz w:val="24"/>
          <w:szCs w:val="24"/>
        </w:rPr>
        <w:t xml:space="preserve"> sandy, acidic, and low in </w:t>
      </w:r>
      <w:r w:rsidR="00B70540" w:rsidRPr="00B07389">
        <w:rPr>
          <w:rFonts w:ascii="Aptos" w:hAnsi="Aptos" w:cs="Arial"/>
          <w:sz w:val="24"/>
          <w:szCs w:val="24"/>
        </w:rPr>
        <w:t>organic matter</w:t>
      </w:r>
      <w:r w:rsidR="00FA69A7" w:rsidRPr="00B07389">
        <w:rPr>
          <w:rFonts w:ascii="Aptos" w:hAnsi="Aptos" w:cs="Arial"/>
          <w:sz w:val="24"/>
          <w:szCs w:val="24"/>
        </w:rPr>
        <w:t>. C</w:t>
      </w:r>
      <w:r w:rsidR="00B70540" w:rsidRPr="00B07389">
        <w:rPr>
          <w:rFonts w:ascii="Aptos" w:hAnsi="Aptos" w:cs="Arial"/>
          <w:sz w:val="24"/>
          <w:szCs w:val="24"/>
        </w:rPr>
        <w:t xml:space="preserve">over crops </w:t>
      </w:r>
      <w:r w:rsidR="00FA69A7" w:rsidRPr="00B07389">
        <w:rPr>
          <w:rFonts w:ascii="Aptos" w:hAnsi="Aptos" w:cs="Arial"/>
          <w:sz w:val="24"/>
          <w:szCs w:val="24"/>
        </w:rPr>
        <w:t xml:space="preserve">may </w:t>
      </w:r>
      <w:r w:rsidR="00B07389">
        <w:rPr>
          <w:rFonts w:ascii="Aptos" w:hAnsi="Aptos" w:cs="Arial"/>
          <w:sz w:val="24"/>
          <w:szCs w:val="24"/>
        </w:rPr>
        <w:t>improve row crop productivity by enhancing</w:t>
      </w:r>
      <w:r w:rsidR="00FA69A7" w:rsidRPr="00B07389">
        <w:rPr>
          <w:rFonts w:ascii="Aptos" w:hAnsi="Aptos" w:cs="Arial"/>
          <w:sz w:val="24"/>
          <w:szCs w:val="24"/>
        </w:rPr>
        <w:t xml:space="preserve"> soil physical, chemical, and biological properties.</w:t>
      </w:r>
      <w:r w:rsidR="00C94FB8" w:rsidRPr="00B07389">
        <w:rPr>
          <w:rFonts w:ascii="Aptos" w:hAnsi="Aptos" w:cs="Arial"/>
          <w:sz w:val="24"/>
          <w:szCs w:val="24"/>
        </w:rPr>
        <w:t xml:space="preserve">  This research data was collected from 2023-2025 to determine if peanut yield increased and if soil moisture content increased associated with cover crops with 100%, 50%, and 0% irrigation versus fallow with 100%, 50%, and 0% variable rate irrigation.</w:t>
      </w:r>
      <w:r w:rsidR="00B66F8C" w:rsidRPr="00B07389">
        <w:rPr>
          <w:rFonts w:ascii="Aptos" w:hAnsi="Aptos" w:cs="Arial"/>
          <w:sz w:val="24"/>
          <w:szCs w:val="24"/>
        </w:rPr>
        <w:t xml:space="preserve">  This experiment consisted of a </w:t>
      </w:r>
      <w:r w:rsidR="00B07389">
        <w:rPr>
          <w:rFonts w:ascii="Aptos" w:hAnsi="Aptos" w:cs="Arial"/>
          <w:sz w:val="24"/>
          <w:szCs w:val="24"/>
        </w:rPr>
        <w:t xml:space="preserve">split-plot design with 100%, 50%, and 0% variable-rate irrigation as the main block and cover crops and </w:t>
      </w:r>
      <w:proofErr w:type="gramStart"/>
      <w:r w:rsidR="00B07389">
        <w:rPr>
          <w:rFonts w:ascii="Aptos" w:hAnsi="Aptos" w:cs="Arial"/>
          <w:sz w:val="24"/>
          <w:szCs w:val="24"/>
        </w:rPr>
        <w:t>fallow</w:t>
      </w:r>
      <w:proofErr w:type="gramEnd"/>
      <w:r w:rsidR="00B07389">
        <w:rPr>
          <w:rFonts w:ascii="Aptos" w:hAnsi="Aptos" w:cs="Arial"/>
          <w:sz w:val="24"/>
          <w:szCs w:val="24"/>
        </w:rPr>
        <w:t xml:space="preserve"> as the subplots,</w:t>
      </w:r>
      <w:r w:rsidR="00B66F8C" w:rsidRPr="00B07389">
        <w:rPr>
          <w:rFonts w:ascii="Aptos" w:hAnsi="Aptos" w:cs="Arial"/>
          <w:sz w:val="24"/>
          <w:szCs w:val="24"/>
        </w:rPr>
        <w:t xml:space="preserve"> replicated 3 times.</w:t>
      </w:r>
      <w:r w:rsidR="002445CB" w:rsidRPr="00B07389">
        <w:rPr>
          <w:rFonts w:ascii="Aptos" w:hAnsi="Aptos" w:cs="Arial"/>
          <w:sz w:val="24"/>
          <w:szCs w:val="24"/>
        </w:rPr>
        <w:t xml:space="preserve">  Cover crops cons</w:t>
      </w:r>
      <w:r w:rsidR="00E513F8" w:rsidRPr="00B07389">
        <w:rPr>
          <w:rFonts w:ascii="Aptos" w:hAnsi="Aptos" w:cs="Arial"/>
          <w:sz w:val="24"/>
          <w:szCs w:val="24"/>
        </w:rPr>
        <w:t>isted of 50lb oat (Avena sativa</w:t>
      </w:r>
      <w:r w:rsidR="00BF4A8A" w:rsidRPr="00B07389">
        <w:rPr>
          <w:rFonts w:ascii="Aptos" w:hAnsi="Aptos" w:cs="Arial"/>
          <w:sz w:val="24"/>
          <w:szCs w:val="24"/>
        </w:rPr>
        <w:t xml:space="preserve"> L.), 50lb rye (Secale cereale L.), and 8</w:t>
      </w:r>
      <w:r w:rsidR="00AF640E" w:rsidRPr="00B07389">
        <w:rPr>
          <w:rFonts w:ascii="Aptos" w:hAnsi="Aptos" w:cs="Arial"/>
          <w:sz w:val="24"/>
          <w:szCs w:val="24"/>
        </w:rPr>
        <w:t xml:space="preserve">lb daikon radish (Raphanus sativus L.). </w:t>
      </w:r>
      <w:r w:rsidR="0085469C" w:rsidRPr="00B07389">
        <w:rPr>
          <w:rFonts w:ascii="Aptos" w:hAnsi="Aptos" w:cs="Arial"/>
          <w:sz w:val="24"/>
          <w:szCs w:val="24"/>
        </w:rPr>
        <w:t>Soil moisture readings were colle</w:t>
      </w:r>
      <w:r w:rsidR="000E739B" w:rsidRPr="00B07389">
        <w:rPr>
          <w:rFonts w:ascii="Aptos" w:hAnsi="Aptos" w:cs="Arial"/>
          <w:sz w:val="24"/>
          <w:szCs w:val="24"/>
        </w:rPr>
        <w:t xml:space="preserve">cted weekly </w:t>
      </w:r>
      <w:r w:rsidR="00B07389">
        <w:rPr>
          <w:rFonts w:ascii="Aptos" w:hAnsi="Aptos" w:cs="Arial"/>
          <w:sz w:val="24"/>
          <w:szCs w:val="24"/>
        </w:rPr>
        <w:t>using a CPN 503 Depth Moisture Gauge at depths of 0-100 cm in the furrow and in the row middles from planting to</w:t>
      </w:r>
      <w:r w:rsidR="000E739B" w:rsidRPr="00B07389">
        <w:rPr>
          <w:rFonts w:ascii="Aptos" w:hAnsi="Aptos" w:cs="Arial"/>
          <w:sz w:val="24"/>
          <w:szCs w:val="24"/>
        </w:rPr>
        <w:t xml:space="preserve"> harvest.  </w:t>
      </w:r>
      <w:r w:rsidR="000939FF" w:rsidRPr="00B07389">
        <w:rPr>
          <w:rFonts w:ascii="Aptos" w:hAnsi="Aptos" w:cs="Arial"/>
          <w:sz w:val="24"/>
          <w:szCs w:val="24"/>
        </w:rPr>
        <w:t xml:space="preserve">The peanut variety was </w:t>
      </w:r>
      <w:r w:rsidR="00672F4C" w:rsidRPr="00B07389">
        <w:rPr>
          <w:rFonts w:ascii="Aptos" w:hAnsi="Aptos" w:cs="Arial"/>
          <w:sz w:val="24"/>
          <w:szCs w:val="24"/>
        </w:rPr>
        <w:t xml:space="preserve">AU </w:t>
      </w:r>
      <w:r w:rsidR="0085469C" w:rsidRPr="00B07389">
        <w:rPr>
          <w:rFonts w:ascii="Aptos" w:hAnsi="Aptos" w:cs="Arial"/>
          <w:sz w:val="24"/>
          <w:szCs w:val="24"/>
        </w:rPr>
        <w:t>NPL 17</w:t>
      </w:r>
      <w:r w:rsidR="00B07389">
        <w:rPr>
          <w:rFonts w:ascii="Aptos" w:hAnsi="Aptos" w:cs="Arial"/>
          <w:sz w:val="24"/>
          <w:szCs w:val="24"/>
        </w:rPr>
        <w:t>,</w:t>
      </w:r>
      <w:r w:rsidR="0085469C" w:rsidRPr="00B07389">
        <w:rPr>
          <w:rFonts w:ascii="Aptos" w:hAnsi="Aptos" w:cs="Arial"/>
          <w:sz w:val="24"/>
          <w:szCs w:val="24"/>
        </w:rPr>
        <w:t xml:space="preserve"> w</w:t>
      </w:r>
      <w:r w:rsidR="000939FF" w:rsidRPr="00B07389">
        <w:rPr>
          <w:rFonts w:ascii="Aptos" w:hAnsi="Aptos" w:cs="Arial"/>
          <w:sz w:val="24"/>
          <w:szCs w:val="24"/>
        </w:rPr>
        <w:t xml:space="preserve">hich was </w:t>
      </w:r>
      <w:r w:rsidR="0085469C" w:rsidRPr="00B07389">
        <w:rPr>
          <w:rFonts w:ascii="Aptos" w:hAnsi="Aptos" w:cs="Arial"/>
          <w:sz w:val="24"/>
          <w:szCs w:val="24"/>
        </w:rPr>
        <w:t>harvested for yield and grade</w:t>
      </w:r>
      <w:r w:rsidR="000939FF" w:rsidRPr="00B07389">
        <w:rPr>
          <w:rFonts w:ascii="Aptos" w:hAnsi="Aptos" w:cs="Arial"/>
          <w:sz w:val="24"/>
          <w:szCs w:val="24"/>
        </w:rPr>
        <w:t xml:space="preserve">.  </w:t>
      </w:r>
      <w:r w:rsidR="00F8438E" w:rsidRPr="00B07389">
        <w:rPr>
          <w:rFonts w:ascii="Aptos" w:hAnsi="Aptos" w:cs="Arial"/>
          <w:sz w:val="24"/>
          <w:szCs w:val="24"/>
        </w:rPr>
        <w:t xml:space="preserve">Even though there was </w:t>
      </w:r>
      <w:r w:rsidR="00B07389">
        <w:rPr>
          <w:rFonts w:ascii="Aptos" w:hAnsi="Aptos" w:cs="Arial"/>
          <w:sz w:val="24"/>
          <w:szCs w:val="24"/>
        </w:rPr>
        <w:t>no</w:t>
      </w:r>
      <w:r w:rsidR="00F8438E" w:rsidRPr="00B07389">
        <w:rPr>
          <w:rFonts w:ascii="Aptos" w:hAnsi="Aptos" w:cs="Arial"/>
          <w:sz w:val="24"/>
          <w:szCs w:val="24"/>
        </w:rPr>
        <w:t xml:space="preserve"> statistical difference </w:t>
      </w:r>
      <w:r w:rsidR="00445E59" w:rsidRPr="00B07389">
        <w:rPr>
          <w:rFonts w:ascii="Aptos" w:hAnsi="Aptos" w:cs="Arial"/>
          <w:sz w:val="24"/>
          <w:szCs w:val="24"/>
        </w:rPr>
        <w:t xml:space="preserve">in yield </w:t>
      </w:r>
      <w:r w:rsidR="00B07389">
        <w:rPr>
          <w:rFonts w:ascii="Aptos" w:hAnsi="Aptos" w:cs="Arial"/>
          <w:sz w:val="24"/>
          <w:szCs w:val="24"/>
        </w:rPr>
        <w:t>each year, there was a numerical increase in yield each year from using</w:t>
      </w:r>
      <w:r w:rsidR="00445E59" w:rsidRPr="00B07389">
        <w:rPr>
          <w:rFonts w:ascii="Aptos" w:hAnsi="Aptos" w:cs="Arial"/>
          <w:sz w:val="24"/>
          <w:szCs w:val="24"/>
        </w:rPr>
        <w:t xml:space="preserve"> cover crops</w:t>
      </w:r>
      <w:r w:rsidR="00AE7F59" w:rsidRPr="00B07389">
        <w:rPr>
          <w:rFonts w:ascii="Aptos" w:hAnsi="Aptos" w:cs="Arial"/>
          <w:sz w:val="24"/>
          <w:szCs w:val="24"/>
        </w:rPr>
        <w:t xml:space="preserve"> compared to fallow.</w:t>
      </w:r>
      <w:r w:rsidR="00B70540" w:rsidRPr="00B07389">
        <w:rPr>
          <w:rFonts w:ascii="Aptos" w:hAnsi="Aptos" w:cs="Arial"/>
          <w:sz w:val="24"/>
          <w:szCs w:val="24"/>
        </w:rPr>
        <w:t xml:space="preserve"> </w:t>
      </w:r>
      <w:r w:rsidR="00DE0089" w:rsidRPr="00B07389">
        <w:rPr>
          <w:rFonts w:ascii="Aptos" w:hAnsi="Aptos" w:cs="Arial"/>
          <w:sz w:val="24"/>
          <w:szCs w:val="24"/>
        </w:rPr>
        <w:t xml:space="preserve">  </w:t>
      </w:r>
    </w:p>
    <w:sectPr w:rsidR="00B21A40" w:rsidRPr="00B07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285"/>
    <w:rsid w:val="000939FF"/>
    <w:rsid w:val="000E739B"/>
    <w:rsid w:val="001302CB"/>
    <w:rsid w:val="00196AEC"/>
    <w:rsid w:val="001E0B86"/>
    <w:rsid w:val="002445CB"/>
    <w:rsid w:val="002D75BA"/>
    <w:rsid w:val="002E4509"/>
    <w:rsid w:val="003B09D1"/>
    <w:rsid w:val="003F1EB9"/>
    <w:rsid w:val="00445E59"/>
    <w:rsid w:val="0055792D"/>
    <w:rsid w:val="0059241F"/>
    <w:rsid w:val="005C2755"/>
    <w:rsid w:val="005F4285"/>
    <w:rsid w:val="00672F4C"/>
    <w:rsid w:val="0085469C"/>
    <w:rsid w:val="008E4F0D"/>
    <w:rsid w:val="00AA27EF"/>
    <w:rsid w:val="00AE7F59"/>
    <w:rsid w:val="00AF640E"/>
    <w:rsid w:val="00B07389"/>
    <w:rsid w:val="00B21A40"/>
    <w:rsid w:val="00B66F8C"/>
    <w:rsid w:val="00B70540"/>
    <w:rsid w:val="00BD5EE2"/>
    <w:rsid w:val="00BF4A8A"/>
    <w:rsid w:val="00C06E62"/>
    <w:rsid w:val="00C94FB8"/>
    <w:rsid w:val="00CE7C1A"/>
    <w:rsid w:val="00D21C35"/>
    <w:rsid w:val="00D409D7"/>
    <w:rsid w:val="00D6032A"/>
    <w:rsid w:val="00DE0089"/>
    <w:rsid w:val="00E513F8"/>
    <w:rsid w:val="00F71827"/>
    <w:rsid w:val="00F75079"/>
    <w:rsid w:val="00F8438E"/>
    <w:rsid w:val="00FA69A7"/>
    <w:rsid w:val="00FC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4D49E"/>
  <w15:docId w15:val="{47AF49DC-FCEE-465C-9A23-3DA38BC23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F99EAB19E5E240A3D91AAD317BD72F" ma:contentTypeVersion="10" ma:contentTypeDescription="Create a new document." ma:contentTypeScope="" ma:versionID="6453cb0a606858f4a44ae1ab9eba155b">
  <xsd:schema xmlns:xsd="http://www.w3.org/2001/XMLSchema" xmlns:xs="http://www.w3.org/2001/XMLSchema" xmlns:p="http://schemas.microsoft.com/office/2006/metadata/properties" xmlns:ns3="d18295c7-2d13-4d48-bc73-e9e046b62c61" targetNamespace="http://schemas.microsoft.com/office/2006/metadata/properties" ma:root="true" ma:fieldsID="aea0a54d2a44c787936f8ea4f2ea18d6" ns3:_="">
    <xsd:import namespace="d18295c7-2d13-4d48-bc73-e9e046b62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8295c7-2d13-4d48-bc73-e9e046b62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335EA1-AD79-409C-93BC-AD9A7DDDC6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175B24-62FF-460A-8800-E2A774E54F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8583AA-7FCC-4FCF-B1D8-676DD6E839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8295c7-2d13-4d48-bc73-e9e046b62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1497</Characters>
  <Application>Microsoft Office Word</Application>
  <DocSecurity>0</DocSecurity>
  <Lines>23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ACES/CoAg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Kelton</dc:creator>
  <cp:lastModifiedBy>Kris Balkcom</cp:lastModifiedBy>
  <cp:revision>2</cp:revision>
  <cp:lastPrinted>2026-03-31T20:10:00Z</cp:lastPrinted>
  <dcterms:created xsi:type="dcterms:W3CDTF">2026-03-31T22:02:00Z</dcterms:created>
  <dcterms:modified xsi:type="dcterms:W3CDTF">2026-03-31T22:02:00Z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0x01010087F99EAB19E5E240A3D91AAD317BD72F</vt:lpwstr>
  </property>
  <property fmtid="{D5CDD505-2E9C-101B-9397-08002B2CF9AE}" pid="3" name="GrammarlyDocumentId">
    <vt:lpwstr>a88cefc9-b6fb-4852-9305-849bf624f274</vt:lpwstr>
  </property>
</Properties>
</file>