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BC45" w14:textId="77777777" w:rsidR="008B6A31" w:rsidRPr="008B6A31" w:rsidRDefault="008B6A31" w:rsidP="008B6A31">
      <w:pPr>
        <w:rPr>
          <w:rFonts w:ascii="Times New Roman" w:hAnsi="Times New Roman" w:cs="Times New Roman"/>
          <w:sz w:val="22"/>
          <w:szCs w:val="22"/>
        </w:rPr>
      </w:pPr>
      <w:r w:rsidRPr="008B6A31">
        <w:rPr>
          <w:rFonts w:ascii="Times New Roman" w:hAnsi="Times New Roman" w:cs="Times New Roman"/>
          <w:b/>
          <w:bCs/>
          <w:sz w:val="22"/>
          <w:szCs w:val="22"/>
        </w:rPr>
        <w:t xml:space="preserve">Transcriptomic Analysis of </w:t>
      </w:r>
      <w:r w:rsidRPr="008B6A31">
        <w:rPr>
          <w:rFonts w:ascii="Times New Roman" w:hAnsi="Times New Roman" w:cs="Times New Roman"/>
          <w:b/>
          <w:bCs/>
          <w:i/>
          <w:iCs/>
          <w:sz w:val="22"/>
          <w:szCs w:val="22"/>
        </w:rPr>
        <w:t>Arachis hypogaea</w:t>
      </w:r>
      <w:r w:rsidRPr="008B6A31">
        <w:rPr>
          <w:rFonts w:ascii="Times New Roman" w:hAnsi="Times New Roman" w:cs="Times New Roman"/>
          <w:b/>
          <w:bCs/>
          <w:sz w:val="22"/>
          <w:szCs w:val="22"/>
        </w:rPr>
        <w:t xml:space="preserve"> L. to Identify Genes Conferring Resistance to </w:t>
      </w:r>
      <w:r w:rsidRPr="008B6A31">
        <w:rPr>
          <w:rFonts w:ascii="Times New Roman" w:hAnsi="Times New Roman" w:cs="Times New Roman"/>
          <w:b/>
          <w:bCs/>
          <w:i/>
          <w:iCs/>
          <w:sz w:val="22"/>
          <w:szCs w:val="22"/>
        </w:rPr>
        <w:t>Meloidogyne arenaria</w:t>
      </w:r>
      <w:r w:rsidRPr="008B6A31">
        <w:rPr>
          <w:rFonts w:ascii="Times New Roman" w:hAnsi="Times New Roman" w:cs="Times New Roman"/>
          <w:b/>
          <w:bCs/>
          <w:sz w:val="22"/>
          <w:szCs w:val="22"/>
        </w:rPr>
        <w:t xml:space="preserve"> (Neal) Chitwood with Wild Introgression</w:t>
      </w:r>
    </w:p>
    <w:p w14:paraId="6BF6A271" w14:textId="385F97FF" w:rsidR="008B6A31" w:rsidRPr="008B6A31" w:rsidRDefault="008B6A31" w:rsidP="008B6A31">
      <w:pPr>
        <w:rPr>
          <w:rFonts w:ascii="Times New Roman" w:hAnsi="Times New Roman" w:cs="Times New Roman"/>
          <w:sz w:val="22"/>
          <w:szCs w:val="22"/>
        </w:rPr>
      </w:pPr>
      <w:r w:rsidRPr="008B6A31">
        <w:rPr>
          <w:rFonts w:ascii="Times New Roman" w:hAnsi="Times New Roman" w:cs="Times New Roman"/>
          <w:b/>
          <w:bCs/>
          <w:sz w:val="22"/>
          <w:szCs w:val="22"/>
        </w:rPr>
        <w:t>TIWARI, M.</w:t>
      </w:r>
      <w:r w:rsidRPr="008B6A31">
        <w:rPr>
          <w:rFonts w:ascii="Times New Roman" w:hAnsi="Times New Roman" w:cs="Times New Roman"/>
          <w:sz w:val="22"/>
          <w:szCs w:val="22"/>
        </w:rPr>
        <w:t>¹, W</w:t>
      </w:r>
      <w:r>
        <w:rPr>
          <w:rFonts w:ascii="Times New Roman" w:hAnsi="Times New Roman" w:cs="Times New Roman"/>
          <w:sz w:val="22"/>
          <w:szCs w:val="22"/>
        </w:rPr>
        <w:t>heeler</w:t>
      </w:r>
      <w:r w:rsidRPr="008B6A31">
        <w:rPr>
          <w:rFonts w:ascii="Times New Roman" w:hAnsi="Times New Roman" w:cs="Times New Roman"/>
          <w:sz w:val="22"/>
          <w:szCs w:val="22"/>
        </w:rPr>
        <w:t>, T.A.², C</w:t>
      </w:r>
      <w:r>
        <w:rPr>
          <w:rFonts w:ascii="Times New Roman" w:hAnsi="Times New Roman" w:cs="Times New Roman"/>
          <w:sz w:val="22"/>
          <w:szCs w:val="22"/>
        </w:rPr>
        <w:t>ason</w:t>
      </w:r>
      <w:r w:rsidRPr="008B6A31">
        <w:rPr>
          <w:rFonts w:ascii="Times New Roman" w:hAnsi="Times New Roman" w:cs="Times New Roman"/>
          <w:sz w:val="22"/>
          <w:szCs w:val="22"/>
        </w:rPr>
        <w:t>, J.M.³, SIMPSON, C.E.³, M</w:t>
      </w:r>
      <w:r>
        <w:rPr>
          <w:rFonts w:ascii="Times New Roman" w:hAnsi="Times New Roman" w:cs="Times New Roman"/>
          <w:sz w:val="22"/>
          <w:szCs w:val="22"/>
        </w:rPr>
        <w:t>endu</w:t>
      </w:r>
      <w:r w:rsidRPr="008B6A31">
        <w:rPr>
          <w:rFonts w:ascii="Times New Roman" w:hAnsi="Times New Roman" w:cs="Times New Roman"/>
          <w:sz w:val="22"/>
          <w:szCs w:val="22"/>
        </w:rPr>
        <w:t>, V.⁴, B</w:t>
      </w:r>
      <w:r>
        <w:rPr>
          <w:rFonts w:ascii="Times New Roman" w:hAnsi="Times New Roman" w:cs="Times New Roman"/>
          <w:sz w:val="22"/>
          <w:szCs w:val="22"/>
        </w:rPr>
        <w:t>urow</w:t>
      </w:r>
      <w:r w:rsidRPr="008B6A31">
        <w:rPr>
          <w:rFonts w:ascii="Times New Roman" w:hAnsi="Times New Roman" w:cs="Times New Roman"/>
          <w:sz w:val="22"/>
          <w:szCs w:val="22"/>
        </w:rPr>
        <w:t xml:space="preserve">, </w:t>
      </w:r>
      <w:proofErr w:type="gramStart"/>
      <w:r w:rsidRPr="008B6A31">
        <w:rPr>
          <w:rFonts w:ascii="Times New Roman" w:hAnsi="Times New Roman" w:cs="Times New Roman"/>
          <w:sz w:val="22"/>
          <w:szCs w:val="22"/>
        </w:rPr>
        <w:t>M.D.¹,²</w:t>
      </w:r>
      <w:proofErr w:type="gramEnd"/>
    </w:p>
    <w:p w14:paraId="134986F9" w14:textId="40B7AF1B" w:rsidR="008B6A31" w:rsidRDefault="008B6A31" w:rsidP="008B6A31">
      <w:pPr>
        <w:rPr>
          <w:rFonts w:ascii="Times New Roman" w:hAnsi="Times New Roman" w:cs="Times New Roman"/>
          <w:sz w:val="22"/>
          <w:szCs w:val="22"/>
        </w:rPr>
      </w:pPr>
      <w:r w:rsidRPr="008B6A31">
        <w:rPr>
          <w:rFonts w:ascii="Times New Roman" w:hAnsi="Times New Roman" w:cs="Times New Roman"/>
          <w:sz w:val="22"/>
          <w:szCs w:val="22"/>
        </w:rPr>
        <w:t>¹Department of Plant and Soil Science, Texas Tech University, Lubbock, TX 79409</w:t>
      </w:r>
      <w:r w:rsidRPr="008B6A31">
        <w:rPr>
          <w:rFonts w:ascii="Times New Roman" w:hAnsi="Times New Roman" w:cs="Times New Roman"/>
          <w:sz w:val="22"/>
          <w:szCs w:val="22"/>
        </w:rPr>
        <w:br/>
        <w:t>²Texas A&amp;M AgriLife Research, Lubbock, TX 79403</w:t>
      </w:r>
      <w:r w:rsidRPr="008B6A31">
        <w:rPr>
          <w:rFonts w:ascii="Times New Roman" w:hAnsi="Times New Roman" w:cs="Times New Roman"/>
          <w:sz w:val="22"/>
          <w:szCs w:val="22"/>
        </w:rPr>
        <w:br/>
        <w:t xml:space="preserve">³Texas A&amp;M AgriLife Research and Extension </w:t>
      </w:r>
      <w:proofErr w:type="spellStart"/>
      <w:r w:rsidRPr="008B6A31">
        <w:rPr>
          <w:rFonts w:ascii="Times New Roman" w:hAnsi="Times New Roman" w:cs="Times New Roman"/>
          <w:sz w:val="22"/>
          <w:szCs w:val="22"/>
        </w:rPr>
        <w:t>Center</w:t>
      </w:r>
      <w:proofErr w:type="spellEnd"/>
      <w:r w:rsidRPr="008B6A31">
        <w:rPr>
          <w:rFonts w:ascii="Times New Roman" w:hAnsi="Times New Roman" w:cs="Times New Roman"/>
          <w:sz w:val="22"/>
          <w:szCs w:val="22"/>
        </w:rPr>
        <w:t xml:space="preserve"> at Stephenville, Stephenville, TX 76401</w:t>
      </w:r>
      <w:r w:rsidRPr="008B6A31">
        <w:rPr>
          <w:rFonts w:ascii="Times New Roman" w:hAnsi="Times New Roman" w:cs="Times New Roman"/>
          <w:sz w:val="22"/>
          <w:szCs w:val="22"/>
        </w:rPr>
        <w:br/>
        <w:t>⁴Department of Agriculture, Agribusiness, and Environmental Sciences, Texas A&amp;M University, Kingsville, TX 78363</w:t>
      </w:r>
    </w:p>
    <w:p w14:paraId="1FCE2012" w14:textId="5ACBEC4E" w:rsidR="008B6A31" w:rsidRPr="008B6A31" w:rsidRDefault="008B6A31" w:rsidP="008B6A31">
      <w:pPr>
        <w:rPr>
          <w:rFonts w:ascii="Times New Roman" w:hAnsi="Times New Roman" w:cs="Times New Roman"/>
          <w:sz w:val="22"/>
          <w:szCs w:val="22"/>
        </w:rPr>
      </w:pPr>
      <w:r w:rsidRPr="008B6A31">
        <w:rPr>
          <w:rFonts w:ascii="Times New Roman" w:hAnsi="Times New Roman" w:cs="Times New Roman"/>
          <w:sz w:val="22"/>
          <w:szCs w:val="22"/>
        </w:rPr>
        <w:t>The peanut root-knot nematode (</w:t>
      </w:r>
      <w:r w:rsidRPr="008B6A31">
        <w:rPr>
          <w:rFonts w:ascii="Times New Roman" w:hAnsi="Times New Roman" w:cs="Times New Roman"/>
          <w:i/>
          <w:iCs/>
          <w:sz w:val="22"/>
          <w:szCs w:val="22"/>
        </w:rPr>
        <w:t>Meloidogyne arenaria</w:t>
      </w:r>
      <w:r w:rsidRPr="008B6A31">
        <w:rPr>
          <w:rFonts w:ascii="Times New Roman" w:hAnsi="Times New Roman" w:cs="Times New Roman"/>
          <w:sz w:val="22"/>
          <w:szCs w:val="22"/>
        </w:rPr>
        <w:t>) causes significant yield losses in cultivated peanut (</w:t>
      </w:r>
      <w:r w:rsidRPr="008B6A31">
        <w:rPr>
          <w:rFonts w:ascii="Times New Roman" w:hAnsi="Times New Roman" w:cs="Times New Roman"/>
          <w:i/>
          <w:iCs/>
          <w:sz w:val="22"/>
          <w:szCs w:val="22"/>
        </w:rPr>
        <w:t>Arachis hypogaea</w:t>
      </w:r>
      <w:r w:rsidRPr="008B6A31">
        <w:rPr>
          <w:rFonts w:ascii="Times New Roman" w:hAnsi="Times New Roman" w:cs="Times New Roman"/>
          <w:sz w:val="22"/>
          <w:szCs w:val="22"/>
        </w:rPr>
        <w:t xml:space="preserve"> L.), making it essential to identify genetic mechanisms of resistance. This transcriptomic study was conducted to identify root-knot nematode (RKN) resistance genes and </w:t>
      </w:r>
      <w:proofErr w:type="spellStart"/>
      <w:r w:rsidRPr="008B6A31">
        <w:rPr>
          <w:rFonts w:ascii="Times New Roman" w:hAnsi="Times New Roman" w:cs="Times New Roman"/>
          <w:sz w:val="22"/>
          <w:szCs w:val="22"/>
        </w:rPr>
        <w:t>defense</w:t>
      </w:r>
      <w:proofErr w:type="spellEnd"/>
      <w:r w:rsidRPr="008B6A31">
        <w:rPr>
          <w:rFonts w:ascii="Times New Roman" w:hAnsi="Times New Roman" w:cs="Times New Roman"/>
          <w:sz w:val="22"/>
          <w:szCs w:val="22"/>
        </w:rPr>
        <w:t xml:space="preserve"> mechanisms in five BC₃ breeding lines, including the resistant check </w:t>
      </w:r>
      <w:proofErr w:type="spellStart"/>
      <w:r w:rsidRPr="008B6A31">
        <w:rPr>
          <w:rFonts w:ascii="Times New Roman" w:hAnsi="Times New Roman" w:cs="Times New Roman"/>
          <w:sz w:val="22"/>
          <w:szCs w:val="22"/>
        </w:rPr>
        <w:t>NemaTAM</w:t>
      </w:r>
      <w:proofErr w:type="spellEnd"/>
      <w:r w:rsidRPr="008B6A31">
        <w:rPr>
          <w:rFonts w:ascii="Times New Roman" w:hAnsi="Times New Roman" w:cs="Times New Roman"/>
          <w:sz w:val="22"/>
          <w:szCs w:val="22"/>
        </w:rPr>
        <w:t xml:space="preserve"> and the susceptible check </w:t>
      </w:r>
      <w:proofErr w:type="spellStart"/>
      <w:r w:rsidRPr="008B6A31">
        <w:rPr>
          <w:rFonts w:ascii="Times New Roman" w:hAnsi="Times New Roman" w:cs="Times New Roman"/>
          <w:sz w:val="22"/>
          <w:szCs w:val="22"/>
        </w:rPr>
        <w:t>Florunner</w:t>
      </w:r>
      <w:proofErr w:type="spellEnd"/>
      <w:r w:rsidRPr="008B6A31">
        <w:rPr>
          <w:rFonts w:ascii="Times New Roman" w:hAnsi="Times New Roman" w:cs="Times New Roman"/>
          <w:sz w:val="22"/>
          <w:szCs w:val="22"/>
        </w:rPr>
        <w:t xml:space="preserve">. These BC₃ lines carry genetic introgression from TxAG-6, with resistance derived from wild </w:t>
      </w:r>
      <w:r w:rsidRPr="008B6A31">
        <w:rPr>
          <w:rFonts w:ascii="Times New Roman" w:hAnsi="Times New Roman" w:cs="Times New Roman"/>
          <w:i/>
          <w:iCs/>
          <w:sz w:val="22"/>
          <w:szCs w:val="22"/>
        </w:rPr>
        <w:t>Arachis</w:t>
      </w:r>
      <w:r w:rsidRPr="008B6A31">
        <w:rPr>
          <w:rFonts w:ascii="Times New Roman" w:hAnsi="Times New Roman" w:cs="Times New Roman"/>
          <w:sz w:val="22"/>
          <w:szCs w:val="22"/>
        </w:rPr>
        <w:t xml:space="preserve"> species (</w:t>
      </w:r>
      <w:r w:rsidRPr="008B6A31">
        <w:rPr>
          <w:rFonts w:ascii="Times New Roman" w:hAnsi="Times New Roman" w:cs="Times New Roman"/>
          <w:i/>
          <w:iCs/>
          <w:sz w:val="22"/>
          <w:szCs w:val="22"/>
        </w:rPr>
        <w:t xml:space="preserve">Arachis </w:t>
      </w:r>
      <w:proofErr w:type="spellStart"/>
      <w:r w:rsidRPr="008B6A31">
        <w:rPr>
          <w:rFonts w:ascii="Times New Roman" w:hAnsi="Times New Roman" w:cs="Times New Roman"/>
          <w:i/>
          <w:iCs/>
          <w:sz w:val="22"/>
          <w:szCs w:val="22"/>
        </w:rPr>
        <w:t>cardenasii</w:t>
      </w:r>
      <w:proofErr w:type="spellEnd"/>
      <w:r w:rsidRPr="008B6A31">
        <w:rPr>
          <w:rFonts w:ascii="Times New Roman" w:hAnsi="Times New Roman" w:cs="Times New Roman"/>
          <w:sz w:val="22"/>
          <w:szCs w:val="22"/>
        </w:rPr>
        <w:t xml:space="preserve">, </w:t>
      </w:r>
      <w:r w:rsidRPr="008B6A31">
        <w:rPr>
          <w:rFonts w:ascii="Times New Roman" w:hAnsi="Times New Roman" w:cs="Times New Roman"/>
          <w:i/>
          <w:iCs/>
          <w:sz w:val="22"/>
          <w:szCs w:val="22"/>
        </w:rPr>
        <w:t xml:space="preserve">A. </w:t>
      </w:r>
      <w:proofErr w:type="spellStart"/>
      <w:r w:rsidRPr="008B6A31">
        <w:rPr>
          <w:rFonts w:ascii="Times New Roman" w:hAnsi="Times New Roman" w:cs="Times New Roman"/>
          <w:i/>
          <w:iCs/>
          <w:sz w:val="22"/>
          <w:szCs w:val="22"/>
        </w:rPr>
        <w:t>diogoi</w:t>
      </w:r>
      <w:proofErr w:type="spellEnd"/>
      <w:r w:rsidRPr="008B6A31">
        <w:rPr>
          <w:rFonts w:ascii="Times New Roman" w:hAnsi="Times New Roman" w:cs="Times New Roman"/>
          <w:sz w:val="22"/>
          <w:szCs w:val="22"/>
        </w:rPr>
        <w:t xml:space="preserve">, and </w:t>
      </w:r>
      <w:r w:rsidRPr="008B6A31">
        <w:rPr>
          <w:rFonts w:ascii="Times New Roman" w:hAnsi="Times New Roman" w:cs="Times New Roman"/>
          <w:i/>
          <w:iCs/>
          <w:sz w:val="22"/>
          <w:szCs w:val="22"/>
        </w:rPr>
        <w:t xml:space="preserve">A. </w:t>
      </w:r>
      <w:proofErr w:type="spellStart"/>
      <w:r w:rsidRPr="008B6A31">
        <w:rPr>
          <w:rFonts w:ascii="Times New Roman" w:hAnsi="Times New Roman" w:cs="Times New Roman"/>
          <w:i/>
          <w:iCs/>
          <w:sz w:val="22"/>
          <w:szCs w:val="22"/>
        </w:rPr>
        <w:t>batizocoi</w:t>
      </w:r>
      <w:proofErr w:type="spellEnd"/>
      <w:r w:rsidRPr="008B6A31">
        <w:rPr>
          <w:rFonts w:ascii="Times New Roman" w:hAnsi="Times New Roman" w:cs="Times New Roman"/>
          <w:sz w:val="22"/>
          <w:szCs w:val="22"/>
        </w:rPr>
        <w:t>)</w:t>
      </w:r>
      <w:r>
        <w:rPr>
          <w:rFonts w:ascii="Times New Roman" w:hAnsi="Times New Roman" w:cs="Times New Roman"/>
          <w:sz w:val="22"/>
          <w:szCs w:val="22"/>
        </w:rPr>
        <w:t xml:space="preserve">. </w:t>
      </w:r>
      <w:r w:rsidRPr="008B6A31">
        <w:rPr>
          <w:rFonts w:ascii="Times New Roman" w:hAnsi="Times New Roman" w:cs="Times New Roman"/>
          <w:sz w:val="22"/>
          <w:szCs w:val="22"/>
        </w:rPr>
        <w:t xml:space="preserve">Samples inoculated with 4,000 eggs of </w:t>
      </w:r>
      <w:r w:rsidRPr="008B6A31">
        <w:rPr>
          <w:rFonts w:ascii="Times New Roman" w:hAnsi="Times New Roman" w:cs="Times New Roman"/>
          <w:i/>
          <w:iCs/>
          <w:sz w:val="22"/>
          <w:szCs w:val="22"/>
        </w:rPr>
        <w:t>Meloidogyne arenaria</w:t>
      </w:r>
      <w:r w:rsidRPr="008B6A31">
        <w:rPr>
          <w:rFonts w:ascii="Times New Roman" w:hAnsi="Times New Roman" w:cs="Times New Roman"/>
          <w:sz w:val="22"/>
          <w:szCs w:val="22"/>
        </w:rPr>
        <w:t xml:space="preserve"> were collected at degree-day intervals corresponding to nematode developmental stages, including six timepoints (baseline, 10, 17, 21, 31, and 45 days after inoculation, DAI). Nematode development and resistance levels were assessed through counts of vermiform juveniles, galls, females, and eggs. </w:t>
      </w:r>
      <w:proofErr w:type="spellStart"/>
      <w:r w:rsidRPr="008B6A31">
        <w:rPr>
          <w:rFonts w:ascii="Times New Roman" w:hAnsi="Times New Roman" w:cs="Times New Roman"/>
          <w:sz w:val="22"/>
          <w:szCs w:val="22"/>
        </w:rPr>
        <w:t>NemaTAM</w:t>
      </w:r>
      <w:proofErr w:type="spellEnd"/>
      <w:r w:rsidRPr="008B6A31">
        <w:rPr>
          <w:rFonts w:ascii="Times New Roman" w:hAnsi="Times New Roman" w:cs="Times New Roman"/>
          <w:sz w:val="22"/>
          <w:szCs w:val="22"/>
        </w:rPr>
        <w:t xml:space="preserve"> and lines G3 and G4 restricted early infection and reduced female development and egg production, whereas G5 showed partial resistance. </w:t>
      </w:r>
      <w:proofErr w:type="spellStart"/>
      <w:r w:rsidRPr="008B6A31">
        <w:rPr>
          <w:rFonts w:ascii="Times New Roman" w:hAnsi="Times New Roman" w:cs="Times New Roman"/>
          <w:sz w:val="22"/>
          <w:szCs w:val="22"/>
        </w:rPr>
        <w:t>Florunner</w:t>
      </w:r>
      <w:proofErr w:type="spellEnd"/>
      <w:r w:rsidRPr="008B6A31">
        <w:rPr>
          <w:rFonts w:ascii="Times New Roman" w:hAnsi="Times New Roman" w:cs="Times New Roman"/>
          <w:sz w:val="22"/>
          <w:szCs w:val="22"/>
        </w:rPr>
        <w:t xml:space="preserve"> and G2 supported rapid nematode </w:t>
      </w:r>
      <w:proofErr w:type="spellStart"/>
      <w:proofErr w:type="gramStart"/>
      <w:r w:rsidRPr="008B6A31">
        <w:rPr>
          <w:rFonts w:ascii="Times New Roman" w:hAnsi="Times New Roman" w:cs="Times New Roman"/>
          <w:sz w:val="22"/>
          <w:szCs w:val="22"/>
        </w:rPr>
        <w:t>development.Differential</w:t>
      </w:r>
      <w:proofErr w:type="spellEnd"/>
      <w:proofErr w:type="gramEnd"/>
      <w:r w:rsidRPr="008B6A31">
        <w:rPr>
          <w:rFonts w:ascii="Times New Roman" w:hAnsi="Times New Roman" w:cs="Times New Roman"/>
          <w:sz w:val="22"/>
          <w:szCs w:val="22"/>
        </w:rPr>
        <w:t xml:space="preserve"> expression analysis using DESeq2 (Wald and LRT tests; </w:t>
      </w:r>
      <w:proofErr w:type="spellStart"/>
      <w:r w:rsidRPr="008B6A31">
        <w:rPr>
          <w:rFonts w:ascii="Times New Roman" w:hAnsi="Times New Roman" w:cs="Times New Roman"/>
          <w:sz w:val="22"/>
          <w:szCs w:val="22"/>
        </w:rPr>
        <w:t>padj</w:t>
      </w:r>
      <w:proofErr w:type="spellEnd"/>
      <w:r w:rsidRPr="008B6A31">
        <w:rPr>
          <w:rFonts w:ascii="Times New Roman" w:hAnsi="Times New Roman" w:cs="Times New Roman"/>
          <w:sz w:val="22"/>
          <w:szCs w:val="22"/>
        </w:rPr>
        <w:t xml:space="preserve"> &lt; 0.05, |log₂ fold change| ≥ 0.6) showed that gene expression changes were driven by timepoint, genotype, and genotype × timepoint interactions. Transcriptomic analysis identified thousands of differentially expressed genes associated with diverse resistance mechanisms and pathways.</w:t>
      </w:r>
      <w:r>
        <w:rPr>
          <w:rFonts w:ascii="Times New Roman" w:hAnsi="Times New Roman" w:cs="Times New Roman"/>
          <w:sz w:val="22"/>
          <w:szCs w:val="22"/>
        </w:rPr>
        <w:t xml:space="preserve"> </w:t>
      </w:r>
      <w:r w:rsidRPr="008B6A31">
        <w:rPr>
          <w:rFonts w:ascii="Times New Roman" w:hAnsi="Times New Roman" w:cs="Times New Roman"/>
          <w:sz w:val="22"/>
          <w:szCs w:val="22"/>
        </w:rPr>
        <w:t xml:space="preserve">Rate-reducing resistance lines (G1, G4, G5) activated salicylic acid </w:t>
      </w:r>
      <w:proofErr w:type="spellStart"/>
      <w:r w:rsidRPr="008B6A31">
        <w:rPr>
          <w:rFonts w:ascii="Times New Roman" w:hAnsi="Times New Roman" w:cs="Times New Roman"/>
          <w:sz w:val="22"/>
          <w:szCs w:val="22"/>
        </w:rPr>
        <w:t>signaling</w:t>
      </w:r>
      <w:proofErr w:type="spellEnd"/>
      <w:r w:rsidRPr="008B6A31">
        <w:rPr>
          <w:rFonts w:ascii="Times New Roman" w:hAnsi="Times New Roman" w:cs="Times New Roman"/>
          <w:sz w:val="22"/>
          <w:szCs w:val="22"/>
        </w:rPr>
        <w:t xml:space="preserve">, ethylene, nitric oxide responses, coumarin biosynthesis, and protease inhibitors early after infection. In contrast, </w:t>
      </w:r>
      <w:proofErr w:type="spellStart"/>
      <w:r w:rsidRPr="008B6A31">
        <w:rPr>
          <w:rFonts w:ascii="Times New Roman" w:hAnsi="Times New Roman" w:cs="Times New Roman"/>
          <w:sz w:val="22"/>
          <w:szCs w:val="22"/>
        </w:rPr>
        <w:t>NemaTAM</w:t>
      </w:r>
      <w:proofErr w:type="spellEnd"/>
      <w:r w:rsidRPr="008B6A31">
        <w:rPr>
          <w:rFonts w:ascii="Times New Roman" w:hAnsi="Times New Roman" w:cs="Times New Roman"/>
          <w:sz w:val="22"/>
          <w:szCs w:val="22"/>
        </w:rPr>
        <w:t xml:space="preserve"> exhibited a hypersensitive-like response involving programmed cell death, redox regulation, and nitric oxide detoxification. Additionally, several uncharacterized genes and a genotype-specific long non-coding RNA were identified as potential resistance candidates.</w:t>
      </w:r>
    </w:p>
    <w:p w14:paraId="0DFF7A01" w14:textId="66322B30" w:rsidR="00630934" w:rsidRPr="00076985" w:rsidRDefault="00630934" w:rsidP="00745988">
      <w:pPr>
        <w:rPr>
          <w:rFonts w:ascii="Arial" w:hAnsi="Arial" w:cs="Arial"/>
          <w:sz w:val="22"/>
          <w:szCs w:val="22"/>
        </w:rPr>
      </w:pPr>
    </w:p>
    <w:sectPr w:rsidR="00630934" w:rsidRPr="00076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88"/>
    <w:rsid w:val="00076985"/>
    <w:rsid w:val="00164621"/>
    <w:rsid w:val="001D6A8F"/>
    <w:rsid w:val="00295122"/>
    <w:rsid w:val="002A4C1A"/>
    <w:rsid w:val="00310434"/>
    <w:rsid w:val="0036590D"/>
    <w:rsid w:val="003E07C8"/>
    <w:rsid w:val="00454056"/>
    <w:rsid w:val="00475499"/>
    <w:rsid w:val="004835CA"/>
    <w:rsid w:val="004F3154"/>
    <w:rsid w:val="004F4C4D"/>
    <w:rsid w:val="005E7891"/>
    <w:rsid w:val="00630934"/>
    <w:rsid w:val="006551D4"/>
    <w:rsid w:val="006C4E88"/>
    <w:rsid w:val="00745988"/>
    <w:rsid w:val="00751E8F"/>
    <w:rsid w:val="007D24F6"/>
    <w:rsid w:val="00847F46"/>
    <w:rsid w:val="008B6A31"/>
    <w:rsid w:val="008F7724"/>
    <w:rsid w:val="009A4B39"/>
    <w:rsid w:val="009B1E6C"/>
    <w:rsid w:val="009C739A"/>
    <w:rsid w:val="009E690A"/>
    <w:rsid w:val="00A41F1C"/>
    <w:rsid w:val="00A9711F"/>
    <w:rsid w:val="00B14787"/>
    <w:rsid w:val="00C8184B"/>
    <w:rsid w:val="00CF265F"/>
    <w:rsid w:val="00D6255B"/>
    <w:rsid w:val="00E32150"/>
    <w:rsid w:val="00E32F51"/>
    <w:rsid w:val="00F20CAD"/>
    <w:rsid w:val="00F54FFB"/>
    <w:rsid w:val="00F82DAC"/>
    <w:rsid w:val="00FA2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49990"/>
  <w15:chartTrackingRefBased/>
  <w15:docId w15:val="{CE9A5EC5-D407-4505-9640-21E08C0AB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E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4E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4E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4E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4E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4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E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4E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4E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4E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4E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4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E88"/>
    <w:rPr>
      <w:rFonts w:eastAsiaTheme="majorEastAsia" w:cstheme="majorBidi"/>
      <w:color w:val="272727" w:themeColor="text1" w:themeTint="D8"/>
    </w:rPr>
  </w:style>
  <w:style w:type="paragraph" w:styleId="Title">
    <w:name w:val="Title"/>
    <w:basedOn w:val="Normal"/>
    <w:next w:val="Normal"/>
    <w:link w:val="TitleChar"/>
    <w:uiPriority w:val="10"/>
    <w:qFormat/>
    <w:rsid w:val="006C4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E88"/>
    <w:pPr>
      <w:spacing w:before="160"/>
      <w:jc w:val="center"/>
    </w:pPr>
    <w:rPr>
      <w:i/>
      <w:iCs/>
      <w:color w:val="404040" w:themeColor="text1" w:themeTint="BF"/>
    </w:rPr>
  </w:style>
  <w:style w:type="character" w:customStyle="1" w:styleId="QuoteChar">
    <w:name w:val="Quote Char"/>
    <w:basedOn w:val="DefaultParagraphFont"/>
    <w:link w:val="Quote"/>
    <w:uiPriority w:val="29"/>
    <w:rsid w:val="006C4E88"/>
    <w:rPr>
      <w:i/>
      <w:iCs/>
      <w:color w:val="404040" w:themeColor="text1" w:themeTint="BF"/>
    </w:rPr>
  </w:style>
  <w:style w:type="paragraph" w:styleId="ListParagraph">
    <w:name w:val="List Paragraph"/>
    <w:basedOn w:val="Normal"/>
    <w:uiPriority w:val="34"/>
    <w:qFormat/>
    <w:rsid w:val="006C4E88"/>
    <w:pPr>
      <w:ind w:left="720"/>
      <w:contextualSpacing/>
    </w:pPr>
  </w:style>
  <w:style w:type="character" w:styleId="IntenseEmphasis">
    <w:name w:val="Intense Emphasis"/>
    <w:basedOn w:val="DefaultParagraphFont"/>
    <w:uiPriority w:val="21"/>
    <w:qFormat/>
    <w:rsid w:val="006C4E88"/>
    <w:rPr>
      <w:i/>
      <w:iCs/>
      <w:color w:val="2F5496" w:themeColor="accent1" w:themeShade="BF"/>
    </w:rPr>
  </w:style>
  <w:style w:type="paragraph" w:styleId="IntenseQuote">
    <w:name w:val="Intense Quote"/>
    <w:basedOn w:val="Normal"/>
    <w:next w:val="Normal"/>
    <w:link w:val="IntenseQuoteChar"/>
    <w:uiPriority w:val="30"/>
    <w:qFormat/>
    <w:rsid w:val="006C4E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4E88"/>
    <w:rPr>
      <w:i/>
      <w:iCs/>
      <w:color w:val="2F5496" w:themeColor="accent1" w:themeShade="BF"/>
    </w:rPr>
  </w:style>
  <w:style w:type="character" w:styleId="IntenseReference">
    <w:name w:val="Intense Reference"/>
    <w:basedOn w:val="DefaultParagraphFont"/>
    <w:uiPriority w:val="32"/>
    <w:qFormat/>
    <w:rsid w:val="006C4E88"/>
    <w:rPr>
      <w:b/>
      <w:bCs/>
      <w:smallCaps/>
      <w:color w:val="2F5496" w:themeColor="accent1" w:themeShade="BF"/>
      <w:spacing w:val="5"/>
    </w:rPr>
  </w:style>
  <w:style w:type="character" w:styleId="Hyperlink">
    <w:name w:val="Hyperlink"/>
    <w:basedOn w:val="DefaultParagraphFont"/>
    <w:uiPriority w:val="99"/>
    <w:unhideWhenUsed/>
    <w:rsid w:val="00310434"/>
    <w:rPr>
      <w:color w:val="0563C1" w:themeColor="hyperlink"/>
      <w:u w:val="single"/>
    </w:rPr>
  </w:style>
  <w:style w:type="character" w:styleId="UnresolvedMention">
    <w:name w:val="Unresolved Mention"/>
    <w:basedOn w:val="DefaultParagraphFont"/>
    <w:uiPriority w:val="99"/>
    <w:semiHidden/>
    <w:unhideWhenUsed/>
    <w:rsid w:val="00310434"/>
    <w:rPr>
      <w:color w:val="605E5C"/>
      <w:shd w:val="clear" w:color="auto" w:fill="E1DFDD"/>
    </w:rPr>
  </w:style>
  <w:style w:type="paragraph" w:styleId="NormalWeb">
    <w:name w:val="Normal (Web)"/>
    <w:basedOn w:val="Normal"/>
    <w:uiPriority w:val="99"/>
    <w:semiHidden/>
    <w:unhideWhenUsed/>
    <w:rsid w:val="0074598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6960">
      <w:bodyDiv w:val="1"/>
      <w:marLeft w:val="0"/>
      <w:marRight w:val="0"/>
      <w:marTop w:val="0"/>
      <w:marBottom w:val="0"/>
      <w:divBdr>
        <w:top w:val="none" w:sz="0" w:space="0" w:color="auto"/>
        <w:left w:val="none" w:sz="0" w:space="0" w:color="auto"/>
        <w:bottom w:val="none" w:sz="0" w:space="0" w:color="auto"/>
        <w:right w:val="none" w:sz="0" w:space="0" w:color="auto"/>
      </w:divBdr>
    </w:div>
    <w:div w:id="110176921">
      <w:bodyDiv w:val="1"/>
      <w:marLeft w:val="0"/>
      <w:marRight w:val="0"/>
      <w:marTop w:val="0"/>
      <w:marBottom w:val="0"/>
      <w:divBdr>
        <w:top w:val="none" w:sz="0" w:space="0" w:color="auto"/>
        <w:left w:val="none" w:sz="0" w:space="0" w:color="auto"/>
        <w:bottom w:val="none" w:sz="0" w:space="0" w:color="auto"/>
        <w:right w:val="none" w:sz="0" w:space="0" w:color="auto"/>
      </w:divBdr>
    </w:div>
    <w:div w:id="259995719">
      <w:bodyDiv w:val="1"/>
      <w:marLeft w:val="0"/>
      <w:marRight w:val="0"/>
      <w:marTop w:val="0"/>
      <w:marBottom w:val="0"/>
      <w:divBdr>
        <w:top w:val="none" w:sz="0" w:space="0" w:color="auto"/>
        <w:left w:val="none" w:sz="0" w:space="0" w:color="auto"/>
        <w:bottom w:val="none" w:sz="0" w:space="0" w:color="auto"/>
        <w:right w:val="none" w:sz="0" w:space="0" w:color="auto"/>
      </w:divBdr>
    </w:div>
    <w:div w:id="362436391">
      <w:bodyDiv w:val="1"/>
      <w:marLeft w:val="0"/>
      <w:marRight w:val="0"/>
      <w:marTop w:val="0"/>
      <w:marBottom w:val="0"/>
      <w:divBdr>
        <w:top w:val="none" w:sz="0" w:space="0" w:color="auto"/>
        <w:left w:val="none" w:sz="0" w:space="0" w:color="auto"/>
        <w:bottom w:val="none" w:sz="0" w:space="0" w:color="auto"/>
        <w:right w:val="none" w:sz="0" w:space="0" w:color="auto"/>
      </w:divBdr>
    </w:div>
    <w:div w:id="700479124">
      <w:bodyDiv w:val="1"/>
      <w:marLeft w:val="0"/>
      <w:marRight w:val="0"/>
      <w:marTop w:val="0"/>
      <w:marBottom w:val="0"/>
      <w:divBdr>
        <w:top w:val="none" w:sz="0" w:space="0" w:color="auto"/>
        <w:left w:val="none" w:sz="0" w:space="0" w:color="auto"/>
        <w:bottom w:val="none" w:sz="0" w:space="0" w:color="auto"/>
        <w:right w:val="none" w:sz="0" w:space="0" w:color="auto"/>
      </w:divBdr>
    </w:div>
    <w:div w:id="709185125">
      <w:bodyDiv w:val="1"/>
      <w:marLeft w:val="0"/>
      <w:marRight w:val="0"/>
      <w:marTop w:val="0"/>
      <w:marBottom w:val="0"/>
      <w:divBdr>
        <w:top w:val="none" w:sz="0" w:space="0" w:color="auto"/>
        <w:left w:val="none" w:sz="0" w:space="0" w:color="auto"/>
        <w:bottom w:val="none" w:sz="0" w:space="0" w:color="auto"/>
        <w:right w:val="none" w:sz="0" w:space="0" w:color="auto"/>
      </w:divBdr>
    </w:div>
    <w:div w:id="1035891347">
      <w:bodyDiv w:val="1"/>
      <w:marLeft w:val="0"/>
      <w:marRight w:val="0"/>
      <w:marTop w:val="0"/>
      <w:marBottom w:val="0"/>
      <w:divBdr>
        <w:top w:val="none" w:sz="0" w:space="0" w:color="auto"/>
        <w:left w:val="none" w:sz="0" w:space="0" w:color="auto"/>
        <w:bottom w:val="none" w:sz="0" w:space="0" w:color="auto"/>
        <w:right w:val="none" w:sz="0" w:space="0" w:color="auto"/>
      </w:divBdr>
      <w:divsChild>
        <w:div w:id="1734892765">
          <w:marLeft w:val="0"/>
          <w:marRight w:val="0"/>
          <w:marTop w:val="0"/>
          <w:marBottom w:val="0"/>
          <w:divBdr>
            <w:top w:val="none" w:sz="0" w:space="0" w:color="auto"/>
            <w:left w:val="none" w:sz="0" w:space="0" w:color="auto"/>
            <w:bottom w:val="none" w:sz="0" w:space="0" w:color="auto"/>
            <w:right w:val="none" w:sz="0" w:space="0" w:color="auto"/>
          </w:divBdr>
          <w:divsChild>
            <w:div w:id="936714632">
              <w:marLeft w:val="0"/>
              <w:marRight w:val="0"/>
              <w:marTop w:val="0"/>
              <w:marBottom w:val="0"/>
              <w:divBdr>
                <w:top w:val="none" w:sz="0" w:space="0" w:color="auto"/>
                <w:left w:val="none" w:sz="0" w:space="0" w:color="auto"/>
                <w:bottom w:val="none" w:sz="0" w:space="0" w:color="auto"/>
                <w:right w:val="none" w:sz="0" w:space="0" w:color="auto"/>
              </w:divBdr>
              <w:divsChild>
                <w:div w:id="1274244415">
                  <w:marLeft w:val="0"/>
                  <w:marRight w:val="0"/>
                  <w:marTop w:val="0"/>
                  <w:marBottom w:val="0"/>
                  <w:divBdr>
                    <w:top w:val="none" w:sz="0" w:space="0" w:color="auto"/>
                    <w:left w:val="none" w:sz="0" w:space="0" w:color="auto"/>
                    <w:bottom w:val="none" w:sz="0" w:space="0" w:color="auto"/>
                    <w:right w:val="none" w:sz="0" w:space="0" w:color="auto"/>
                  </w:divBdr>
                  <w:divsChild>
                    <w:div w:id="377710101">
                      <w:marLeft w:val="0"/>
                      <w:marRight w:val="0"/>
                      <w:marTop w:val="0"/>
                      <w:marBottom w:val="0"/>
                      <w:divBdr>
                        <w:top w:val="none" w:sz="0" w:space="0" w:color="auto"/>
                        <w:left w:val="none" w:sz="0" w:space="0" w:color="auto"/>
                        <w:bottom w:val="none" w:sz="0" w:space="0" w:color="auto"/>
                        <w:right w:val="none" w:sz="0" w:space="0" w:color="auto"/>
                      </w:divBdr>
                      <w:divsChild>
                        <w:div w:id="872234809">
                          <w:marLeft w:val="0"/>
                          <w:marRight w:val="0"/>
                          <w:marTop w:val="0"/>
                          <w:marBottom w:val="0"/>
                          <w:divBdr>
                            <w:top w:val="none" w:sz="0" w:space="0" w:color="auto"/>
                            <w:left w:val="none" w:sz="0" w:space="0" w:color="auto"/>
                            <w:bottom w:val="none" w:sz="0" w:space="0" w:color="auto"/>
                            <w:right w:val="none" w:sz="0" w:space="0" w:color="auto"/>
                          </w:divBdr>
                          <w:divsChild>
                            <w:div w:id="56901137">
                              <w:marLeft w:val="0"/>
                              <w:marRight w:val="0"/>
                              <w:marTop w:val="0"/>
                              <w:marBottom w:val="0"/>
                              <w:divBdr>
                                <w:top w:val="none" w:sz="0" w:space="0" w:color="auto"/>
                                <w:left w:val="none" w:sz="0" w:space="0" w:color="auto"/>
                                <w:bottom w:val="none" w:sz="0" w:space="0" w:color="auto"/>
                                <w:right w:val="none" w:sz="0" w:space="0" w:color="auto"/>
                              </w:divBdr>
                              <w:divsChild>
                                <w:div w:id="405953165">
                                  <w:marLeft w:val="0"/>
                                  <w:marRight w:val="0"/>
                                  <w:marTop w:val="0"/>
                                  <w:marBottom w:val="0"/>
                                  <w:divBdr>
                                    <w:top w:val="none" w:sz="0" w:space="0" w:color="auto"/>
                                    <w:left w:val="none" w:sz="0" w:space="0" w:color="auto"/>
                                    <w:bottom w:val="none" w:sz="0" w:space="0" w:color="auto"/>
                                    <w:right w:val="none" w:sz="0" w:space="0" w:color="auto"/>
                                  </w:divBdr>
                                  <w:divsChild>
                                    <w:div w:id="684137151">
                                      <w:marLeft w:val="0"/>
                                      <w:marRight w:val="0"/>
                                      <w:marTop w:val="0"/>
                                      <w:marBottom w:val="0"/>
                                      <w:divBdr>
                                        <w:top w:val="none" w:sz="0" w:space="0" w:color="auto"/>
                                        <w:left w:val="none" w:sz="0" w:space="0" w:color="auto"/>
                                        <w:bottom w:val="none" w:sz="0" w:space="0" w:color="auto"/>
                                        <w:right w:val="none" w:sz="0" w:space="0" w:color="auto"/>
                                      </w:divBdr>
                                      <w:divsChild>
                                        <w:div w:id="2013599853">
                                          <w:marLeft w:val="0"/>
                                          <w:marRight w:val="0"/>
                                          <w:marTop w:val="0"/>
                                          <w:marBottom w:val="0"/>
                                          <w:divBdr>
                                            <w:top w:val="none" w:sz="0" w:space="0" w:color="auto"/>
                                            <w:left w:val="none" w:sz="0" w:space="0" w:color="auto"/>
                                            <w:bottom w:val="none" w:sz="0" w:space="0" w:color="auto"/>
                                            <w:right w:val="none" w:sz="0" w:space="0" w:color="auto"/>
                                          </w:divBdr>
                                          <w:divsChild>
                                            <w:div w:id="714157966">
                                              <w:marLeft w:val="0"/>
                                              <w:marRight w:val="0"/>
                                              <w:marTop w:val="0"/>
                                              <w:marBottom w:val="0"/>
                                              <w:divBdr>
                                                <w:top w:val="none" w:sz="0" w:space="0" w:color="auto"/>
                                                <w:left w:val="none" w:sz="0" w:space="0" w:color="auto"/>
                                                <w:bottom w:val="none" w:sz="0" w:space="0" w:color="auto"/>
                                                <w:right w:val="none" w:sz="0" w:space="0" w:color="auto"/>
                                              </w:divBdr>
                                              <w:divsChild>
                                                <w:div w:id="719978704">
                                                  <w:marLeft w:val="0"/>
                                                  <w:marRight w:val="0"/>
                                                  <w:marTop w:val="0"/>
                                                  <w:marBottom w:val="0"/>
                                                  <w:divBdr>
                                                    <w:top w:val="none" w:sz="0" w:space="0" w:color="auto"/>
                                                    <w:left w:val="none" w:sz="0" w:space="0" w:color="auto"/>
                                                    <w:bottom w:val="none" w:sz="0" w:space="0" w:color="auto"/>
                                                    <w:right w:val="none" w:sz="0" w:space="0" w:color="auto"/>
                                                  </w:divBdr>
                                                  <w:divsChild>
                                                    <w:div w:id="99837193">
                                                      <w:marLeft w:val="0"/>
                                                      <w:marRight w:val="0"/>
                                                      <w:marTop w:val="0"/>
                                                      <w:marBottom w:val="0"/>
                                                      <w:divBdr>
                                                        <w:top w:val="none" w:sz="0" w:space="0" w:color="auto"/>
                                                        <w:left w:val="none" w:sz="0" w:space="0" w:color="auto"/>
                                                        <w:bottom w:val="none" w:sz="0" w:space="0" w:color="auto"/>
                                                        <w:right w:val="none" w:sz="0" w:space="0" w:color="auto"/>
                                                      </w:divBdr>
                                                      <w:divsChild>
                                                        <w:div w:id="553855216">
                                                          <w:marLeft w:val="0"/>
                                                          <w:marRight w:val="0"/>
                                                          <w:marTop w:val="0"/>
                                                          <w:marBottom w:val="0"/>
                                                          <w:divBdr>
                                                            <w:top w:val="none" w:sz="0" w:space="0" w:color="auto"/>
                                                            <w:left w:val="none" w:sz="0" w:space="0" w:color="auto"/>
                                                            <w:bottom w:val="none" w:sz="0" w:space="0" w:color="auto"/>
                                                            <w:right w:val="none" w:sz="0" w:space="0" w:color="auto"/>
                                                          </w:divBdr>
                                                          <w:divsChild>
                                                            <w:div w:id="342585529">
                                                              <w:marLeft w:val="0"/>
                                                              <w:marRight w:val="0"/>
                                                              <w:marTop w:val="0"/>
                                                              <w:marBottom w:val="0"/>
                                                              <w:divBdr>
                                                                <w:top w:val="none" w:sz="0" w:space="0" w:color="auto"/>
                                                                <w:left w:val="none" w:sz="0" w:space="0" w:color="auto"/>
                                                                <w:bottom w:val="none" w:sz="0" w:space="0" w:color="auto"/>
                                                                <w:right w:val="none" w:sz="0" w:space="0" w:color="auto"/>
                                                              </w:divBdr>
                                                              <w:divsChild>
                                                                <w:div w:id="1020202476">
                                                                  <w:marLeft w:val="0"/>
                                                                  <w:marRight w:val="0"/>
                                                                  <w:marTop w:val="0"/>
                                                                  <w:marBottom w:val="0"/>
                                                                  <w:divBdr>
                                                                    <w:top w:val="none" w:sz="0" w:space="0" w:color="auto"/>
                                                                    <w:left w:val="none" w:sz="0" w:space="0" w:color="auto"/>
                                                                    <w:bottom w:val="none" w:sz="0" w:space="0" w:color="auto"/>
                                                                    <w:right w:val="none" w:sz="0" w:space="0" w:color="auto"/>
                                                                  </w:divBdr>
                                                                </w:div>
                                                              </w:divsChild>
                                                            </w:div>
                                                            <w:div w:id="65379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0722159">
          <w:marLeft w:val="0"/>
          <w:marRight w:val="0"/>
          <w:marTop w:val="0"/>
          <w:marBottom w:val="0"/>
          <w:divBdr>
            <w:top w:val="none" w:sz="0" w:space="0" w:color="auto"/>
            <w:left w:val="none" w:sz="0" w:space="0" w:color="auto"/>
            <w:bottom w:val="none" w:sz="0" w:space="0" w:color="auto"/>
            <w:right w:val="none" w:sz="0" w:space="0" w:color="auto"/>
          </w:divBdr>
          <w:divsChild>
            <w:div w:id="1294361059">
              <w:marLeft w:val="0"/>
              <w:marRight w:val="0"/>
              <w:marTop w:val="0"/>
              <w:marBottom w:val="0"/>
              <w:divBdr>
                <w:top w:val="none" w:sz="0" w:space="0" w:color="auto"/>
                <w:left w:val="none" w:sz="0" w:space="0" w:color="auto"/>
                <w:bottom w:val="none" w:sz="0" w:space="0" w:color="auto"/>
                <w:right w:val="none" w:sz="0" w:space="0" w:color="auto"/>
              </w:divBdr>
              <w:divsChild>
                <w:div w:id="1585452713">
                  <w:marLeft w:val="0"/>
                  <w:marRight w:val="0"/>
                  <w:marTop w:val="0"/>
                  <w:marBottom w:val="0"/>
                  <w:divBdr>
                    <w:top w:val="none" w:sz="0" w:space="0" w:color="auto"/>
                    <w:left w:val="none" w:sz="0" w:space="0" w:color="auto"/>
                    <w:bottom w:val="none" w:sz="0" w:space="0" w:color="auto"/>
                    <w:right w:val="none" w:sz="0" w:space="0" w:color="auto"/>
                  </w:divBdr>
                  <w:divsChild>
                    <w:div w:id="894896945">
                      <w:marLeft w:val="0"/>
                      <w:marRight w:val="0"/>
                      <w:marTop w:val="0"/>
                      <w:marBottom w:val="0"/>
                      <w:divBdr>
                        <w:top w:val="none" w:sz="0" w:space="0" w:color="auto"/>
                        <w:left w:val="none" w:sz="0" w:space="0" w:color="auto"/>
                        <w:bottom w:val="none" w:sz="0" w:space="0" w:color="auto"/>
                        <w:right w:val="none" w:sz="0" w:space="0" w:color="auto"/>
                      </w:divBdr>
                      <w:divsChild>
                        <w:div w:id="1366953676">
                          <w:marLeft w:val="0"/>
                          <w:marRight w:val="0"/>
                          <w:marTop w:val="0"/>
                          <w:marBottom w:val="0"/>
                          <w:divBdr>
                            <w:top w:val="none" w:sz="0" w:space="0" w:color="auto"/>
                            <w:left w:val="none" w:sz="0" w:space="0" w:color="auto"/>
                            <w:bottom w:val="none" w:sz="0" w:space="0" w:color="auto"/>
                            <w:right w:val="none" w:sz="0" w:space="0" w:color="auto"/>
                          </w:divBdr>
                          <w:divsChild>
                            <w:div w:id="1904019552">
                              <w:marLeft w:val="0"/>
                              <w:marRight w:val="0"/>
                              <w:marTop w:val="0"/>
                              <w:marBottom w:val="0"/>
                              <w:divBdr>
                                <w:top w:val="none" w:sz="0" w:space="0" w:color="auto"/>
                                <w:left w:val="none" w:sz="0" w:space="0" w:color="auto"/>
                                <w:bottom w:val="none" w:sz="0" w:space="0" w:color="auto"/>
                                <w:right w:val="none" w:sz="0" w:space="0" w:color="auto"/>
                              </w:divBdr>
                              <w:divsChild>
                                <w:div w:id="8803784">
                                  <w:marLeft w:val="0"/>
                                  <w:marRight w:val="0"/>
                                  <w:marTop w:val="0"/>
                                  <w:marBottom w:val="0"/>
                                  <w:divBdr>
                                    <w:top w:val="none" w:sz="0" w:space="0" w:color="auto"/>
                                    <w:left w:val="none" w:sz="0" w:space="0" w:color="auto"/>
                                    <w:bottom w:val="none" w:sz="0" w:space="0" w:color="auto"/>
                                    <w:right w:val="none" w:sz="0" w:space="0" w:color="auto"/>
                                  </w:divBdr>
                                  <w:divsChild>
                                    <w:div w:id="296420412">
                                      <w:marLeft w:val="0"/>
                                      <w:marRight w:val="0"/>
                                      <w:marTop w:val="0"/>
                                      <w:marBottom w:val="0"/>
                                      <w:divBdr>
                                        <w:top w:val="none" w:sz="0" w:space="0" w:color="auto"/>
                                        <w:left w:val="none" w:sz="0" w:space="0" w:color="auto"/>
                                        <w:bottom w:val="none" w:sz="0" w:space="0" w:color="auto"/>
                                        <w:right w:val="none" w:sz="0" w:space="0" w:color="auto"/>
                                      </w:divBdr>
                                      <w:divsChild>
                                        <w:div w:id="213926063">
                                          <w:marLeft w:val="0"/>
                                          <w:marRight w:val="0"/>
                                          <w:marTop w:val="0"/>
                                          <w:marBottom w:val="0"/>
                                          <w:divBdr>
                                            <w:top w:val="none" w:sz="0" w:space="0" w:color="auto"/>
                                            <w:left w:val="none" w:sz="0" w:space="0" w:color="auto"/>
                                            <w:bottom w:val="none" w:sz="0" w:space="0" w:color="auto"/>
                                            <w:right w:val="none" w:sz="0" w:space="0" w:color="auto"/>
                                          </w:divBdr>
                                          <w:divsChild>
                                            <w:div w:id="2016028585">
                                              <w:marLeft w:val="0"/>
                                              <w:marRight w:val="0"/>
                                              <w:marTop w:val="0"/>
                                              <w:marBottom w:val="0"/>
                                              <w:divBdr>
                                                <w:top w:val="none" w:sz="0" w:space="0" w:color="auto"/>
                                                <w:left w:val="none" w:sz="0" w:space="0" w:color="auto"/>
                                                <w:bottom w:val="none" w:sz="0" w:space="0" w:color="auto"/>
                                                <w:right w:val="none" w:sz="0" w:space="0" w:color="auto"/>
                                              </w:divBdr>
                                              <w:divsChild>
                                                <w:div w:id="959578128">
                                                  <w:marLeft w:val="0"/>
                                                  <w:marRight w:val="0"/>
                                                  <w:marTop w:val="0"/>
                                                  <w:marBottom w:val="0"/>
                                                  <w:divBdr>
                                                    <w:top w:val="none" w:sz="0" w:space="0" w:color="auto"/>
                                                    <w:left w:val="none" w:sz="0" w:space="0" w:color="auto"/>
                                                    <w:bottom w:val="none" w:sz="0" w:space="0" w:color="auto"/>
                                                    <w:right w:val="none" w:sz="0" w:space="0" w:color="auto"/>
                                                  </w:divBdr>
                                                  <w:divsChild>
                                                    <w:div w:id="75092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8357217">
      <w:bodyDiv w:val="1"/>
      <w:marLeft w:val="0"/>
      <w:marRight w:val="0"/>
      <w:marTop w:val="0"/>
      <w:marBottom w:val="0"/>
      <w:divBdr>
        <w:top w:val="none" w:sz="0" w:space="0" w:color="auto"/>
        <w:left w:val="none" w:sz="0" w:space="0" w:color="auto"/>
        <w:bottom w:val="none" w:sz="0" w:space="0" w:color="auto"/>
        <w:right w:val="none" w:sz="0" w:space="0" w:color="auto"/>
      </w:divBdr>
    </w:div>
    <w:div w:id="1418751315">
      <w:bodyDiv w:val="1"/>
      <w:marLeft w:val="0"/>
      <w:marRight w:val="0"/>
      <w:marTop w:val="0"/>
      <w:marBottom w:val="0"/>
      <w:divBdr>
        <w:top w:val="none" w:sz="0" w:space="0" w:color="auto"/>
        <w:left w:val="none" w:sz="0" w:space="0" w:color="auto"/>
        <w:bottom w:val="none" w:sz="0" w:space="0" w:color="auto"/>
        <w:right w:val="none" w:sz="0" w:space="0" w:color="auto"/>
      </w:divBdr>
    </w:div>
    <w:div w:id="1744597966">
      <w:bodyDiv w:val="1"/>
      <w:marLeft w:val="0"/>
      <w:marRight w:val="0"/>
      <w:marTop w:val="0"/>
      <w:marBottom w:val="0"/>
      <w:divBdr>
        <w:top w:val="none" w:sz="0" w:space="0" w:color="auto"/>
        <w:left w:val="none" w:sz="0" w:space="0" w:color="auto"/>
        <w:bottom w:val="none" w:sz="0" w:space="0" w:color="auto"/>
        <w:right w:val="none" w:sz="0" w:space="0" w:color="auto"/>
      </w:divBdr>
    </w:div>
    <w:div w:id="1799564194">
      <w:bodyDiv w:val="1"/>
      <w:marLeft w:val="0"/>
      <w:marRight w:val="0"/>
      <w:marTop w:val="0"/>
      <w:marBottom w:val="0"/>
      <w:divBdr>
        <w:top w:val="none" w:sz="0" w:space="0" w:color="auto"/>
        <w:left w:val="none" w:sz="0" w:space="0" w:color="auto"/>
        <w:bottom w:val="none" w:sz="0" w:space="0" w:color="auto"/>
        <w:right w:val="none" w:sz="0" w:space="0" w:color="auto"/>
      </w:divBdr>
    </w:div>
    <w:div w:id="1847476764">
      <w:bodyDiv w:val="1"/>
      <w:marLeft w:val="0"/>
      <w:marRight w:val="0"/>
      <w:marTop w:val="0"/>
      <w:marBottom w:val="0"/>
      <w:divBdr>
        <w:top w:val="none" w:sz="0" w:space="0" w:color="auto"/>
        <w:left w:val="none" w:sz="0" w:space="0" w:color="auto"/>
        <w:bottom w:val="none" w:sz="0" w:space="0" w:color="auto"/>
        <w:right w:val="none" w:sz="0" w:space="0" w:color="auto"/>
      </w:divBdr>
    </w:div>
    <w:div w:id="1983457970">
      <w:bodyDiv w:val="1"/>
      <w:marLeft w:val="0"/>
      <w:marRight w:val="0"/>
      <w:marTop w:val="0"/>
      <w:marBottom w:val="0"/>
      <w:divBdr>
        <w:top w:val="none" w:sz="0" w:space="0" w:color="auto"/>
        <w:left w:val="none" w:sz="0" w:space="0" w:color="auto"/>
        <w:bottom w:val="none" w:sz="0" w:space="0" w:color="auto"/>
        <w:right w:val="none" w:sz="0" w:space="0" w:color="auto"/>
      </w:divBdr>
    </w:div>
    <w:div w:id="2005232585">
      <w:bodyDiv w:val="1"/>
      <w:marLeft w:val="0"/>
      <w:marRight w:val="0"/>
      <w:marTop w:val="0"/>
      <w:marBottom w:val="0"/>
      <w:divBdr>
        <w:top w:val="none" w:sz="0" w:space="0" w:color="auto"/>
        <w:left w:val="none" w:sz="0" w:space="0" w:color="auto"/>
        <w:bottom w:val="none" w:sz="0" w:space="0" w:color="auto"/>
        <w:right w:val="none" w:sz="0" w:space="0" w:color="auto"/>
      </w:divBdr>
    </w:div>
    <w:div w:id="2052219242">
      <w:bodyDiv w:val="1"/>
      <w:marLeft w:val="0"/>
      <w:marRight w:val="0"/>
      <w:marTop w:val="0"/>
      <w:marBottom w:val="0"/>
      <w:divBdr>
        <w:top w:val="none" w:sz="0" w:space="0" w:color="auto"/>
        <w:left w:val="none" w:sz="0" w:space="0" w:color="auto"/>
        <w:bottom w:val="none" w:sz="0" w:space="0" w:color="auto"/>
        <w:right w:val="none" w:sz="0" w:space="0" w:color="auto"/>
      </w:divBdr>
      <w:divsChild>
        <w:div w:id="1101531126">
          <w:marLeft w:val="0"/>
          <w:marRight w:val="0"/>
          <w:marTop w:val="0"/>
          <w:marBottom w:val="0"/>
          <w:divBdr>
            <w:top w:val="none" w:sz="0" w:space="0" w:color="auto"/>
            <w:left w:val="none" w:sz="0" w:space="0" w:color="auto"/>
            <w:bottom w:val="none" w:sz="0" w:space="0" w:color="auto"/>
            <w:right w:val="none" w:sz="0" w:space="0" w:color="auto"/>
          </w:divBdr>
          <w:divsChild>
            <w:div w:id="1491095442">
              <w:marLeft w:val="0"/>
              <w:marRight w:val="0"/>
              <w:marTop w:val="0"/>
              <w:marBottom w:val="0"/>
              <w:divBdr>
                <w:top w:val="none" w:sz="0" w:space="0" w:color="auto"/>
                <w:left w:val="none" w:sz="0" w:space="0" w:color="auto"/>
                <w:bottom w:val="none" w:sz="0" w:space="0" w:color="auto"/>
                <w:right w:val="none" w:sz="0" w:space="0" w:color="auto"/>
              </w:divBdr>
              <w:divsChild>
                <w:div w:id="1191069163">
                  <w:marLeft w:val="0"/>
                  <w:marRight w:val="0"/>
                  <w:marTop w:val="0"/>
                  <w:marBottom w:val="0"/>
                  <w:divBdr>
                    <w:top w:val="none" w:sz="0" w:space="0" w:color="auto"/>
                    <w:left w:val="none" w:sz="0" w:space="0" w:color="auto"/>
                    <w:bottom w:val="none" w:sz="0" w:space="0" w:color="auto"/>
                    <w:right w:val="none" w:sz="0" w:space="0" w:color="auto"/>
                  </w:divBdr>
                  <w:divsChild>
                    <w:div w:id="397945677">
                      <w:marLeft w:val="0"/>
                      <w:marRight w:val="0"/>
                      <w:marTop w:val="0"/>
                      <w:marBottom w:val="0"/>
                      <w:divBdr>
                        <w:top w:val="none" w:sz="0" w:space="0" w:color="auto"/>
                        <w:left w:val="none" w:sz="0" w:space="0" w:color="auto"/>
                        <w:bottom w:val="none" w:sz="0" w:space="0" w:color="auto"/>
                        <w:right w:val="none" w:sz="0" w:space="0" w:color="auto"/>
                      </w:divBdr>
                      <w:divsChild>
                        <w:div w:id="454906146">
                          <w:marLeft w:val="0"/>
                          <w:marRight w:val="0"/>
                          <w:marTop w:val="0"/>
                          <w:marBottom w:val="0"/>
                          <w:divBdr>
                            <w:top w:val="none" w:sz="0" w:space="0" w:color="auto"/>
                            <w:left w:val="none" w:sz="0" w:space="0" w:color="auto"/>
                            <w:bottom w:val="none" w:sz="0" w:space="0" w:color="auto"/>
                            <w:right w:val="none" w:sz="0" w:space="0" w:color="auto"/>
                          </w:divBdr>
                          <w:divsChild>
                            <w:div w:id="813791164">
                              <w:marLeft w:val="0"/>
                              <w:marRight w:val="0"/>
                              <w:marTop w:val="0"/>
                              <w:marBottom w:val="0"/>
                              <w:divBdr>
                                <w:top w:val="none" w:sz="0" w:space="0" w:color="auto"/>
                                <w:left w:val="none" w:sz="0" w:space="0" w:color="auto"/>
                                <w:bottom w:val="none" w:sz="0" w:space="0" w:color="auto"/>
                                <w:right w:val="none" w:sz="0" w:space="0" w:color="auto"/>
                              </w:divBdr>
                              <w:divsChild>
                                <w:div w:id="523177613">
                                  <w:marLeft w:val="0"/>
                                  <w:marRight w:val="0"/>
                                  <w:marTop w:val="0"/>
                                  <w:marBottom w:val="0"/>
                                  <w:divBdr>
                                    <w:top w:val="none" w:sz="0" w:space="0" w:color="auto"/>
                                    <w:left w:val="none" w:sz="0" w:space="0" w:color="auto"/>
                                    <w:bottom w:val="none" w:sz="0" w:space="0" w:color="auto"/>
                                    <w:right w:val="none" w:sz="0" w:space="0" w:color="auto"/>
                                  </w:divBdr>
                                  <w:divsChild>
                                    <w:div w:id="995035164">
                                      <w:marLeft w:val="0"/>
                                      <w:marRight w:val="0"/>
                                      <w:marTop w:val="0"/>
                                      <w:marBottom w:val="0"/>
                                      <w:divBdr>
                                        <w:top w:val="none" w:sz="0" w:space="0" w:color="auto"/>
                                        <w:left w:val="none" w:sz="0" w:space="0" w:color="auto"/>
                                        <w:bottom w:val="none" w:sz="0" w:space="0" w:color="auto"/>
                                        <w:right w:val="none" w:sz="0" w:space="0" w:color="auto"/>
                                      </w:divBdr>
                                      <w:divsChild>
                                        <w:div w:id="951059564">
                                          <w:marLeft w:val="0"/>
                                          <w:marRight w:val="0"/>
                                          <w:marTop w:val="0"/>
                                          <w:marBottom w:val="0"/>
                                          <w:divBdr>
                                            <w:top w:val="none" w:sz="0" w:space="0" w:color="auto"/>
                                            <w:left w:val="none" w:sz="0" w:space="0" w:color="auto"/>
                                            <w:bottom w:val="none" w:sz="0" w:space="0" w:color="auto"/>
                                            <w:right w:val="none" w:sz="0" w:space="0" w:color="auto"/>
                                          </w:divBdr>
                                          <w:divsChild>
                                            <w:div w:id="165168131">
                                              <w:marLeft w:val="0"/>
                                              <w:marRight w:val="0"/>
                                              <w:marTop w:val="0"/>
                                              <w:marBottom w:val="0"/>
                                              <w:divBdr>
                                                <w:top w:val="none" w:sz="0" w:space="0" w:color="auto"/>
                                                <w:left w:val="none" w:sz="0" w:space="0" w:color="auto"/>
                                                <w:bottom w:val="none" w:sz="0" w:space="0" w:color="auto"/>
                                                <w:right w:val="none" w:sz="0" w:space="0" w:color="auto"/>
                                              </w:divBdr>
                                              <w:divsChild>
                                                <w:div w:id="965619992">
                                                  <w:marLeft w:val="0"/>
                                                  <w:marRight w:val="0"/>
                                                  <w:marTop w:val="0"/>
                                                  <w:marBottom w:val="0"/>
                                                  <w:divBdr>
                                                    <w:top w:val="none" w:sz="0" w:space="0" w:color="auto"/>
                                                    <w:left w:val="none" w:sz="0" w:space="0" w:color="auto"/>
                                                    <w:bottom w:val="none" w:sz="0" w:space="0" w:color="auto"/>
                                                    <w:right w:val="none" w:sz="0" w:space="0" w:color="auto"/>
                                                  </w:divBdr>
                                                  <w:divsChild>
                                                    <w:div w:id="776674688">
                                                      <w:marLeft w:val="0"/>
                                                      <w:marRight w:val="0"/>
                                                      <w:marTop w:val="0"/>
                                                      <w:marBottom w:val="0"/>
                                                      <w:divBdr>
                                                        <w:top w:val="none" w:sz="0" w:space="0" w:color="auto"/>
                                                        <w:left w:val="none" w:sz="0" w:space="0" w:color="auto"/>
                                                        <w:bottom w:val="none" w:sz="0" w:space="0" w:color="auto"/>
                                                        <w:right w:val="none" w:sz="0" w:space="0" w:color="auto"/>
                                                      </w:divBdr>
                                                      <w:divsChild>
                                                        <w:div w:id="1905097724">
                                                          <w:marLeft w:val="0"/>
                                                          <w:marRight w:val="0"/>
                                                          <w:marTop w:val="0"/>
                                                          <w:marBottom w:val="0"/>
                                                          <w:divBdr>
                                                            <w:top w:val="none" w:sz="0" w:space="0" w:color="auto"/>
                                                            <w:left w:val="none" w:sz="0" w:space="0" w:color="auto"/>
                                                            <w:bottom w:val="none" w:sz="0" w:space="0" w:color="auto"/>
                                                            <w:right w:val="none" w:sz="0" w:space="0" w:color="auto"/>
                                                          </w:divBdr>
                                                          <w:divsChild>
                                                            <w:div w:id="883063412">
                                                              <w:marLeft w:val="0"/>
                                                              <w:marRight w:val="0"/>
                                                              <w:marTop w:val="0"/>
                                                              <w:marBottom w:val="0"/>
                                                              <w:divBdr>
                                                                <w:top w:val="none" w:sz="0" w:space="0" w:color="auto"/>
                                                                <w:left w:val="none" w:sz="0" w:space="0" w:color="auto"/>
                                                                <w:bottom w:val="none" w:sz="0" w:space="0" w:color="auto"/>
                                                                <w:right w:val="none" w:sz="0" w:space="0" w:color="auto"/>
                                                              </w:divBdr>
                                                            </w:div>
                                                            <w:div w:id="1865440866">
                                                              <w:marLeft w:val="0"/>
                                                              <w:marRight w:val="0"/>
                                                              <w:marTop w:val="0"/>
                                                              <w:marBottom w:val="0"/>
                                                              <w:divBdr>
                                                                <w:top w:val="none" w:sz="0" w:space="0" w:color="auto"/>
                                                                <w:left w:val="none" w:sz="0" w:space="0" w:color="auto"/>
                                                                <w:bottom w:val="none" w:sz="0" w:space="0" w:color="auto"/>
                                                                <w:right w:val="none" w:sz="0" w:space="0" w:color="auto"/>
                                                              </w:divBdr>
                                                              <w:divsChild>
                                                                <w:div w:id="15111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1954482">
          <w:marLeft w:val="0"/>
          <w:marRight w:val="0"/>
          <w:marTop w:val="0"/>
          <w:marBottom w:val="0"/>
          <w:divBdr>
            <w:top w:val="none" w:sz="0" w:space="0" w:color="auto"/>
            <w:left w:val="none" w:sz="0" w:space="0" w:color="auto"/>
            <w:bottom w:val="none" w:sz="0" w:space="0" w:color="auto"/>
            <w:right w:val="none" w:sz="0" w:space="0" w:color="auto"/>
          </w:divBdr>
          <w:divsChild>
            <w:div w:id="99181183">
              <w:marLeft w:val="0"/>
              <w:marRight w:val="0"/>
              <w:marTop w:val="0"/>
              <w:marBottom w:val="0"/>
              <w:divBdr>
                <w:top w:val="none" w:sz="0" w:space="0" w:color="auto"/>
                <w:left w:val="none" w:sz="0" w:space="0" w:color="auto"/>
                <w:bottom w:val="none" w:sz="0" w:space="0" w:color="auto"/>
                <w:right w:val="none" w:sz="0" w:space="0" w:color="auto"/>
              </w:divBdr>
              <w:divsChild>
                <w:div w:id="1592734844">
                  <w:marLeft w:val="0"/>
                  <w:marRight w:val="0"/>
                  <w:marTop w:val="0"/>
                  <w:marBottom w:val="0"/>
                  <w:divBdr>
                    <w:top w:val="none" w:sz="0" w:space="0" w:color="auto"/>
                    <w:left w:val="none" w:sz="0" w:space="0" w:color="auto"/>
                    <w:bottom w:val="none" w:sz="0" w:space="0" w:color="auto"/>
                    <w:right w:val="none" w:sz="0" w:space="0" w:color="auto"/>
                  </w:divBdr>
                  <w:divsChild>
                    <w:div w:id="788668781">
                      <w:marLeft w:val="0"/>
                      <w:marRight w:val="0"/>
                      <w:marTop w:val="0"/>
                      <w:marBottom w:val="0"/>
                      <w:divBdr>
                        <w:top w:val="none" w:sz="0" w:space="0" w:color="auto"/>
                        <w:left w:val="none" w:sz="0" w:space="0" w:color="auto"/>
                        <w:bottom w:val="none" w:sz="0" w:space="0" w:color="auto"/>
                        <w:right w:val="none" w:sz="0" w:space="0" w:color="auto"/>
                      </w:divBdr>
                      <w:divsChild>
                        <w:div w:id="1036471039">
                          <w:marLeft w:val="0"/>
                          <w:marRight w:val="0"/>
                          <w:marTop w:val="0"/>
                          <w:marBottom w:val="0"/>
                          <w:divBdr>
                            <w:top w:val="none" w:sz="0" w:space="0" w:color="auto"/>
                            <w:left w:val="none" w:sz="0" w:space="0" w:color="auto"/>
                            <w:bottom w:val="none" w:sz="0" w:space="0" w:color="auto"/>
                            <w:right w:val="none" w:sz="0" w:space="0" w:color="auto"/>
                          </w:divBdr>
                          <w:divsChild>
                            <w:div w:id="547962012">
                              <w:marLeft w:val="0"/>
                              <w:marRight w:val="0"/>
                              <w:marTop w:val="0"/>
                              <w:marBottom w:val="0"/>
                              <w:divBdr>
                                <w:top w:val="none" w:sz="0" w:space="0" w:color="auto"/>
                                <w:left w:val="none" w:sz="0" w:space="0" w:color="auto"/>
                                <w:bottom w:val="none" w:sz="0" w:space="0" w:color="auto"/>
                                <w:right w:val="none" w:sz="0" w:space="0" w:color="auto"/>
                              </w:divBdr>
                              <w:divsChild>
                                <w:div w:id="989791350">
                                  <w:marLeft w:val="0"/>
                                  <w:marRight w:val="0"/>
                                  <w:marTop w:val="0"/>
                                  <w:marBottom w:val="0"/>
                                  <w:divBdr>
                                    <w:top w:val="none" w:sz="0" w:space="0" w:color="auto"/>
                                    <w:left w:val="none" w:sz="0" w:space="0" w:color="auto"/>
                                    <w:bottom w:val="none" w:sz="0" w:space="0" w:color="auto"/>
                                    <w:right w:val="none" w:sz="0" w:space="0" w:color="auto"/>
                                  </w:divBdr>
                                  <w:divsChild>
                                    <w:div w:id="1556434471">
                                      <w:marLeft w:val="0"/>
                                      <w:marRight w:val="0"/>
                                      <w:marTop w:val="0"/>
                                      <w:marBottom w:val="0"/>
                                      <w:divBdr>
                                        <w:top w:val="none" w:sz="0" w:space="0" w:color="auto"/>
                                        <w:left w:val="none" w:sz="0" w:space="0" w:color="auto"/>
                                        <w:bottom w:val="none" w:sz="0" w:space="0" w:color="auto"/>
                                        <w:right w:val="none" w:sz="0" w:space="0" w:color="auto"/>
                                      </w:divBdr>
                                      <w:divsChild>
                                        <w:div w:id="758601650">
                                          <w:marLeft w:val="0"/>
                                          <w:marRight w:val="0"/>
                                          <w:marTop w:val="0"/>
                                          <w:marBottom w:val="0"/>
                                          <w:divBdr>
                                            <w:top w:val="none" w:sz="0" w:space="0" w:color="auto"/>
                                            <w:left w:val="none" w:sz="0" w:space="0" w:color="auto"/>
                                            <w:bottom w:val="none" w:sz="0" w:space="0" w:color="auto"/>
                                            <w:right w:val="none" w:sz="0" w:space="0" w:color="auto"/>
                                          </w:divBdr>
                                          <w:divsChild>
                                            <w:div w:id="2091193750">
                                              <w:marLeft w:val="0"/>
                                              <w:marRight w:val="0"/>
                                              <w:marTop w:val="0"/>
                                              <w:marBottom w:val="0"/>
                                              <w:divBdr>
                                                <w:top w:val="none" w:sz="0" w:space="0" w:color="auto"/>
                                                <w:left w:val="none" w:sz="0" w:space="0" w:color="auto"/>
                                                <w:bottom w:val="none" w:sz="0" w:space="0" w:color="auto"/>
                                                <w:right w:val="none" w:sz="0" w:space="0" w:color="auto"/>
                                              </w:divBdr>
                                              <w:divsChild>
                                                <w:div w:id="486944764">
                                                  <w:marLeft w:val="0"/>
                                                  <w:marRight w:val="0"/>
                                                  <w:marTop w:val="0"/>
                                                  <w:marBottom w:val="0"/>
                                                  <w:divBdr>
                                                    <w:top w:val="none" w:sz="0" w:space="0" w:color="auto"/>
                                                    <w:left w:val="none" w:sz="0" w:space="0" w:color="auto"/>
                                                    <w:bottom w:val="none" w:sz="0" w:space="0" w:color="auto"/>
                                                    <w:right w:val="none" w:sz="0" w:space="0" w:color="auto"/>
                                                  </w:divBdr>
                                                  <w:divsChild>
                                                    <w:div w:id="160681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324</Words>
  <Characters>2199</Characters>
  <Application>Microsoft Office Word</Application>
  <DocSecurity>0</DocSecurity>
  <Lines>28</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Tiwari</dc:creator>
  <cp:keywords/>
  <dc:description/>
  <cp:lastModifiedBy>Tiwari, Muskan</cp:lastModifiedBy>
  <cp:revision>2</cp:revision>
  <dcterms:created xsi:type="dcterms:W3CDTF">2026-03-31T20:54:00Z</dcterms:created>
  <dcterms:modified xsi:type="dcterms:W3CDTF">2026-03-31T20:54:00Z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13874015-233c-4bdd-b86c-d6b152588a07</vt:lpwstr>
  </property>
</Properties>
</file>