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855EDA" w14:textId="3971D432" w:rsidR="00D84692" w:rsidRDefault="00A07A78" w:rsidP="0027549A">
      <w:pPr>
        <w:rPr>
          <w:b/>
          <w:bCs/>
        </w:rPr>
      </w:pPr>
      <w:r w:rsidRPr="00681092">
        <w:rPr>
          <w:b/>
          <w:bCs/>
        </w:rPr>
        <w:t xml:space="preserve">Evaluating Peanut </w:t>
      </w:r>
      <w:r w:rsidR="001F4642" w:rsidRPr="00681092">
        <w:rPr>
          <w:b/>
          <w:bCs/>
        </w:rPr>
        <w:t>White Mold</w:t>
      </w:r>
      <w:r w:rsidRPr="00681092">
        <w:rPr>
          <w:b/>
          <w:bCs/>
        </w:rPr>
        <w:t xml:space="preserve"> Fungicide Programs</w:t>
      </w:r>
      <w:r w:rsidR="00C111D3" w:rsidRPr="00681092">
        <w:rPr>
          <w:b/>
          <w:bCs/>
        </w:rPr>
        <w:t xml:space="preserve"> </w:t>
      </w:r>
      <w:r w:rsidR="009762BE" w:rsidRPr="00681092">
        <w:rPr>
          <w:b/>
          <w:bCs/>
        </w:rPr>
        <w:t xml:space="preserve">in </w:t>
      </w:r>
      <w:r w:rsidR="00C111D3" w:rsidRPr="00681092">
        <w:rPr>
          <w:b/>
          <w:bCs/>
        </w:rPr>
        <w:t>Georgia in 2025</w:t>
      </w:r>
    </w:p>
    <w:p w14:paraId="7582BE47" w14:textId="31B3FE70" w:rsidR="009977B8" w:rsidRDefault="00407A7B" w:rsidP="0027549A">
      <w:pPr>
        <w:rPr>
          <w:vertAlign w:val="superscript"/>
        </w:rPr>
      </w:pPr>
      <w:r>
        <w:rPr>
          <w:b/>
          <w:bCs/>
        </w:rPr>
        <w:t>Barnes, T.</w:t>
      </w:r>
      <w:r w:rsidR="00D814DF">
        <w:rPr>
          <w:b/>
          <w:bCs/>
          <w:vertAlign w:val="superscript"/>
        </w:rPr>
        <w:t>1</w:t>
      </w:r>
      <w:r w:rsidR="00D814DF">
        <w:rPr>
          <w:b/>
          <w:bCs/>
        </w:rPr>
        <w:t xml:space="preserve">, </w:t>
      </w:r>
      <w:r w:rsidR="003452E8">
        <w:t>Reeves, B.L.</w:t>
      </w:r>
      <w:r w:rsidR="000805AC" w:rsidRPr="000805AC">
        <w:rPr>
          <w:vertAlign w:val="superscript"/>
        </w:rPr>
        <w:t>2</w:t>
      </w:r>
      <w:r w:rsidR="000805AC">
        <w:t>, Kemerait</w:t>
      </w:r>
      <w:r w:rsidR="000D1141">
        <w:t xml:space="preserve"> Jr., R.C.</w:t>
      </w:r>
      <w:r w:rsidR="000D1141">
        <w:rPr>
          <w:vertAlign w:val="superscript"/>
        </w:rPr>
        <w:t>3</w:t>
      </w:r>
    </w:p>
    <w:p w14:paraId="4473441B" w14:textId="71E49C56" w:rsidR="009977B8" w:rsidRPr="00741A34" w:rsidRDefault="00DD1D3B" w:rsidP="0027549A">
      <w:r w:rsidRPr="00DD1D3B">
        <w:t>1</w:t>
      </w:r>
      <w:r w:rsidR="004255E4" w:rsidRPr="00DD1D3B">
        <w:t>University</w:t>
      </w:r>
      <w:r w:rsidR="004255E4">
        <w:t xml:space="preserve"> Extension, Atkinson County, Pearson, Ga</w:t>
      </w:r>
      <w:r w:rsidR="00831E77">
        <w:t>.</w:t>
      </w:r>
      <w:r>
        <w:t xml:space="preserve"> </w:t>
      </w:r>
      <w:r>
        <w:rPr>
          <w:vertAlign w:val="superscript"/>
        </w:rPr>
        <w:t>2</w:t>
      </w:r>
      <w:r w:rsidR="00081D54">
        <w:t>University of Georgia Extension, Berrien County</w:t>
      </w:r>
      <w:r w:rsidR="00741A34">
        <w:t xml:space="preserve">, Nashville, Ga. </w:t>
      </w:r>
      <w:r w:rsidR="00741A34">
        <w:rPr>
          <w:vertAlign w:val="superscript"/>
        </w:rPr>
        <w:t>3</w:t>
      </w:r>
      <w:r w:rsidR="002B34CA">
        <w:t>Department of Plant Pathology, University of Georgia, Tifton, Ga.</w:t>
      </w:r>
    </w:p>
    <w:p w14:paraId="4156AD8E" w14:textId="52B68E85" w:rsidR="001F4642" w:rsidRPr="00C111D3" w:rsidRDefault="001F4642" w:rsidP="001F4642">
      <w:r>
        <w:t>White Mold, (</w:t>
      </w:r>
      <w:r w:rsidRPr="00C111D3">
        <w:rPr>
          <w:i/>
          <w:iCs/>
        </w:rPr>
        <w:t xml:space="preserve">Sclerotium </w:t>
      </w:r>
      <w:proofErr w:type="spellStart"/>
      <w:r w:rsidRPr="00C111D3">
        <w:rPr>
          <w:i/>
          <w:iCs/>
        </w:rPr>
        <w:t>Rofsii</w:t>
      </w:r>
      <w:proofErr w:type="spellEnd"/>
      <w:r>
        <w:t>) is one of the most destructive diseases in peanut production in Georgia.</w:t>
      </w:r>
      <w:r w:rsidR="00C111D3">
        <w:t xml:space="preserve"> In 2025, Atkinson and Berrien County Extension evaluated 8 programs in Berrien County for white mold, (</w:t>
      </w:r>
      <w:r w:rsidR="00C111D3" w:rsidRPr="00C111D3">
        <w:rPr>
          <w:i/>
          <w:iCs/>
        </w:rPr>
        <w:t xml:space="preserve">Sclerotium </w:t>
      </w:r>
      <w:proofErr w:type="spellStart"/>
      <w:r w:rsidR="00C111D3" w:rsidRPr="00C111D3">
        <w:rPr>
          <w:i/>
          <w:iCs/>
        </w:rPr>
        <w:t>Rolfsii</w:t>
      </w:r>
      <w:proofErr w:type="spellEnd"/>
      <w:r w:rsidR="00C111D3">
        <w:t>) and leaf spot, (</w:t>
      </w:r>
      <w:proofErr w:type="spellStart"/>
      <w:r w:rsidR="00C111D3">
        <w:rPr>
          <w:rStyle w:val="fontstyle01"/>
        </w:rPr>
        <w:t>Nothopassalora</w:t>
      </w:r>
      <w:proofErr w:type="spellEnd"/>
      <w:r w:rsidR="00C111D3">
        <w:rPr>
          <w:rStyle w:val="fontstyle01"/>
        </w:rPr>
        <w:t xml:space="preserve"> personata) </w:t>
      </w:r>
      <w:r w:rsidR="00C111D3">
        <w:rPr>
          <w:rStyle w:val="fontstyle21"/>
        </w:rPr>
        <w:t>and (</w:t>
      </w:r>
      <w:proofErr w:type="spellStart"/>
      <w:r w:rsidR="00C111D3">
        <w:rPr>
          <w:rStyle w:val="fontstyle01"/>
        </w:rPr>
        <w:t>Passalora</w:t>
      </w:r>
      <w:proofErr w:type="spellEnd"/>
      <w:r w:rsidR="00C111D3">
        <w:rPr>
          <w:rStyle w:val="fontstyle01"/>
        </w:rPr>
        <w:t xml:space="preserve"> </w:t>
      </w:r>
      <w:proofErr w:type="spellStart"/>
      <w:r w:rsidR="00C111D3">
        <w:rPr>
          <w:rStyle w:val="fontstyle01"/>
        </w:rPr>
        <w:t>arachidicola</w:t>
      </w:r>
      <w:proofErr w:type="spellEnd"/>
      <w:r w:rsidR="00C111D3">
        <w:rPr>
          <w:rStyle w:val="fontstyle01"/>
        </w:rPr>
        <w:t xml:space="preserve">). </w:t>
      </w:r>
      <w:r w:rsidR="00F37DB4">
        <w:rPr>
          <w:rStyle w:val="fontstyle01"/>
          <w:i w:val="0"/>
          <w:iCs w:val="0"/>
        </w:rPr>
        <w:t xml:space="preserve">The idea was to compare the bare bones program, which is the </w:t>
      </w:r>
      <w:r w:rsidR="00B20594">
        <w:rPr>
          <w:rStyle w:val="fontstyle01"/>
          <w:i w:val="0"/>
          <w:iCs w:val="0"/>
        </w:rPr>
        <w:t>t</w:t>
      </w:r>
      <w:r w:rsidR="007D4538">
        <w:rPr>
          <w:rStyle w:val="fontstyle01"/>
          <w:i w:val="0"/>
          <w:iCs w:val="0"/>
        </w:rPr>
        <w:t>ebuconazole</w:t>
      </w:r>
      <w:r w:rsidR="00F37DB4">
        <w:rPr>
          <w:rStyle w:val="fontstyle01"/>
          <w:i w:val="0"/>
          <w:iCs w:val="0"/>
        </w:rPr>
        <w:t xml:space="preserve"> and </w:t>
      </w:r>
      <w:r w:rsidR="0058554E">
        <w:rPr>
          <w:rStyle w:val="fontstyle01"/>
          <w:i w:val="0"/>
          <w:iCs w:val="0"/>
        </w:rPr>
        <w:t>chlorothalonil</w:t>
      </w:r>
      <w:r w:rsidR="00F37DB4">
        <w:rPr>
          <w:rStyle w:val="fontstyle01"/>
          <w:i w:val="0"/>
          <w:iCs w:val="0"/>
        </w:rPr>
        <w:t xml:space="preserve"> program, to all the other programs</w:t>
      </w:r>
      <w:r w:rsidR="009762BE">
        <w:rPr>
          <w:rStyle w:val="fontstyle01"/>
          <w:i w:val="0"/>
          <w:iCs w:val="0"/>
        </w:rPr>
        <w:t xml:space="preserve"> in </w:t>
      </w:r>
      <w:r w:rsidR="00796706">
        <w:rPr>
          <w:rStyle w:val="fontstyle01"/>
          <w:i w:val="0"/>
          <w:iCs w:val="0"/>
        </w:rPr>
        <w:t>Georgia</w:t>
      </w:r>
      <w:r w:rsidR="00F37DB4">
        <w:rPr>
          <w:rStyle w:val="fontstyle01"/>
          <w:i w:val="0"/>
          <w:iCs w:val="0"/>
        </w:rPr>
        <w:t>.</w:t>
      </w:r>
      <w:r w:rsidR="009762BE">
        <w:rPr>
          <w:rStyle w:val="fontstyle01"/>
          <w:i w:val="0"/>
          <w:iCs w:val="0"/>
        </w:rPr>
        <w:t xml:space="preserve"> In 2025, the field was sprayed every 14 days with </w:t>
      </w:r>
      <w:r w:rsidR="005475DF">
        <w:rPr>
          <w:rStyle w:val="fontstyle01"/>
          <w:i w:val="0"/>
          <w:iCs w:val="0"/>
        </w:rPr>
        <w:t xml:space="preserve">programs that were recommended by the </w:t>
      </w:r>
      <w:r w:rsidR="00D51257">
        <w:rPr>
          <w:rStyle w:val="fontstyle01"/>
          <w:i w:val="0"/>
          <w:iCs w:val="0"/>
        </w:rPr>
        <w:t>companies in conjunction with the University of Georgia</w:t>
      </w:r>
      <w:r w:rsidR="009762BE">
        <w:rPr>
          <w:rStyle w:val="fontstyle01"/>
          <w:i w:val="0"/>
          <w:iCs w:val="0"/>
        </w:rPr>
        <w:t>.</w:t>
      </w:r>
      <w:r w:rsidR="00F37DB4">
        <w:rPr>
          <w:rStyle w:val="fontstyle01"/>
          <w:i w:val="0"/>
          <w:iCs w:val="0"/>
        </w:rPr>
        <w:t xml:space="preserve"> </w:t>
      </w:r>
      <w:r w:rsidR="00C111D3">
        <w:rPr>
          <w:rStyle w:val="fontstyle01"/>
          <w:i w:val="0"/>
          <w:iCs w:val="0"/>
        </w:rPr>
        <w:t xml:space="preserve">In 2025, the leaf spot incidence was low across all programs, as conditions were not favorable for leaf spot incidence. However, white mold </w:t>
      </w:r>
      <w:r w:rsidR="00F37DB4">
        <w:rPr>
          <w:rStyle w:val="fontstyle01"/>
          <w:i w:val="0"/>
          <w:iCs w:val="0"/>
        </w:rPr>
        <w:t xml:space="preserve">incidence came in late and showed significantly more white mold hits in the </w:t>
      </w:r>
      <w:r w:rsidR="007D4538">
        <w:rPr>
          <w:rStyle w:val="fontstyle01"/>
          <w:i w:val="0"/>
          <w:iCs w:val="0"/>
        </w:rPr>
        <w:t>tebuconazole</w:t>
      </w:r>
      <w:r w:rsidR="00F37DB4">
        <w:rPr>
          <w:rStyle w:val="fontstyle01"/>
          <w:i w:val="0"/>
          <w:iCs w:val="0"/>
        </w:rPr>
        <w:t>/</w:t>
      </w:r>
      <w:r w:rsidR="0058554E">
        <w:rPr>
          <w:rStyle w:val="fontstyle01"/>
          <w:i w:val="0"/>
          <w:iCs w:val="0"/>
        </w:rPr>
        <w:t>Chlorothalonil</w:t>
      </w:r>
      <w:r w:rsidR="00F37DB4">
        <w:rPr>
          <w:rStyle w:val="fontstyle01"/>
          <w:i w:val="0"/>
          <w:iCs w:val="0"/>
        </w:rPr>
        <w:t xml:space="preserve"> program than all the other programs. While white mold hits showed a significant difference, there was not a statistical difference in yield between the </w:t>
      </w:r>
      <w:r w:rsidR="007D4538">
        <w:rPr>
          <w:rStyle w:val="fontstyle01"/>
          <w:i w:val="0"/>
          <w:iCs w:val="0"/>
        </w:rPr>
        <w:t>tebuconazole</w:t>
      </w:r>
      <w:r w:rsidR="00F37DB4">
        <w:rPr>
          <w:rStyle w:val="fontstyle01"/>
          <w:i w:val="0"/>
          <w:iCs w:val="0"/>
        </w:rPr>
        <w:t>/</w:t>
      </w:r>
      <w:r w:rsidR="0058554E">
        <w:rPr>
          <w:rStyle w:val="fontstyle01"/>
          <w:i w:val="0"/>
          <w:iCs w:val="0"/>
        </w:rPr>
        <w:t>chlorothalonil</w:t>
      </w:r>
      <w:r w:rsidR="00F37DB4">
        <w:rPr>
          <w:rStyle w:val="fontstyle01"/>
          <w:i w:val="0"/>
          <w:iCs w:val="0"/>
        </w:rPr>
        <w:t xml:space="preserve"> and the other company programs.</w:t>
      </w:r>
      <w:r w:rsidR="009762BE">
        <w:rPr>
          <w:rStyle w:val="fontstyle01"/>
          <w:i w:val="0"/>
          <w:iCs w:val="0"/>
        </w:rPr>
        <w:t xml:space="preserve"> If white mold had come in two weeks earlier than it did, those white mold hits would have </w:t>
      </w:r>
      <w:r w:rsidR="00673087">
        <w:rPr>
          <w:rStyle w:val="fontstyle01"/>
          <w:i w:val="0"/>
          <w:iCs w:val="0"/>
        </w:rPr>
        <w:t>run</w:t>
      </w:r>
      <w:r w:rsidR="009762BE">
        <w:rPr>
          <w:rStyle w:val="fontstyle01"/>
          <w:i w:val="0"/>
          <w:iCs w:val="0"/>
        </w:rPr>
        <w:t xml:space="preserve">, which would have been devastating on the </w:t>
      </w:r>
      <w:r w:rsidR="007D4538">
        <w:rPr>
          <w:rStyle w:val="fontstyle01"/>
          <w:i w:val="0"/>
          <w:iCs w:val="0"/>
        </w:rPr>
        <w:t>tebuconazole</w:t>
      </w:r>
      <w:r w:rsidR="009762BE">
        <w:rPr>
          <w:rStyle w:val="fontstyle01"/>
          <w:i w:val="0"/>
          <w:iCs w:val="0"/>
        </w:rPr>
        <w:t>/</w:t>
      </w:r>
      <w:r w:rsidR="0058554E">
        <w:rPr>
          <w:rStyle w:val="fontstyle01"/>
          <w:i w:val="0"/>
          <w:iCs w:val="0"/>
        </w:rPr>
        <w:t>chlorothalonil</w:t>
      </w:r>
      <w:r w:rsidR="009762BE">
        <w:rPr>
          <w:rStyle w:val="fontstyle01"/>
          <w:i w:val="0"/>
          <w:iCs w:val="0"/>
        </w:rPr>
        <w:t xml:space="preserve"> program </w:t>
      </w:r>
      <w:proofErr w:type="gramStart"/>
      <w:r w:rsidR="009762BE">
        <w:rPr>
          <w:rStyle w:val="fontstyle01"/>
          <w:i w:val="0"/>
          <w:iCs w:val="0"/>
        </w:rPr>
        <w:t>in regard to</w:t>
      </w:r>
      <w:proofErr w:type="gramEnd"/>
      <w:r w:rsidR="009762BE">
        <w:rPr>
          <w:rStyle w:val="fontstyle01"/>
          <w:i w:val="0"/>
          <w:iCs w:val="0"/>
        </w:rPr>
        <w:t xml:space="preserve"> yield. </w:t>
      </w:r>
      <w:r w:rsidR="00673087">
        <w:rPr>
          <w:rStyle w:val="fontstyle01"/>
          <w:i w:val="0"/>
          <w:iCs w:val="0"/>
        </w:rPr>
        <w:t xml:space="preserve">This is only one year of </w:t>
      </w:r>
      <w:proofErr w:type="gramStart"/>
      <w:r w:rsidR="00673087">
        <w:rPr>
          <w:rStyle w:val="fontstyle01"/>
          <w:i w:val="0"/>
          <w:iCs w:val="0"/>
        </w:rPr>
        <w:t>data</w:t>
      </w:r>
      <w:proofErr w:type="gramEnd"/>
      <w:r w:rsidR="00673087">
        <w:rPr>
          <w:rStyle w:val="fontstyle01"/>
          <w:i w:val="0"/>
          <w:iCs w:val="0"/>
        </w:rPr>
        <w:t xml:space="preserve"> and both agents plan to do this again in 2026. In 2025,</w:t>
      </w:r>
      <w:r w:rsidR="00D51257">
        <w:rPr>
          <w:rStyle w:val="fontstyle01"/>
          <w:i w:val="0"/>
          <w:iCs w:val="0"/>
        </w:rPr>
        <w:t xml:space="preserve"> d</w:t>
      </w:r>
      <w:r w:rsidR="00673087">
        <w:rPr>
          <w:rStyle w:val="fontstyle01"/>
          <w:i w:val="0"/>
          <w:iCs w:val="0"/>
        </w:rPr>
        <w:t>ata showed that it</w:t>
      </w:r>
      <w:r w:rsidR="009762BE">
        <w:rPr>
          <w:rStyle w:val="fontstyle01"/>
          <w:i w:val="0"/>
          <w:iCs w:val="0"/>
        </w:rPr>
        <w:t xml:space="preserve"> is definitely worth investing in a company program in Georgia</w:t>
      </w:r>
      <w:r w:rsidR="00673087">
        <w:rPr>
          <w:rStyle w:val="fontstyle01"/>
          <w:i w:val="0"/>
          <w:iCs w:val="0"/>
        </w:rPr>
        <w:t xml:space="preserve"> in a year when conditions are favorable for white mold.</w:t>
      </w:r>
      <w:r w:rsidR="009762BE">
        <w:rPr>
          <w:rStyle w:val="fontstyle01"/>
          <w:i w:val="0"/>
          <w:iCs w:val="0"/>
        </w:rPr>
        <w:t xml:space="preserve">              </w:t>
      </w:r>
    </w:p>
    <w:sectPr w:rsidR="001F4642" w:rsidRPr="00C111D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A78"/>
    <w:rsid w:val="00063777"/>
    <w:rsid w:val="000805AC"/>
    <w:rsid w:val="00081D54"/>
    <w:rsid w:val="000D1141"/>
    <w:rsid w:val="001640CC"/>
    <w:rsid w:val="001F4642"/>
    <w:rsid w:val="002174E2"/>
    <w:rsid w:val="0027549A"/>
    <w:rsid w:val="002B34CA"/>
    <w:rsid w:val="003055A4"/>
    <w:rsid w:val="003452E8"/>
    <w:rsid w:val="00407A7B"/>
    <w:rsid w:val="004255E4"/>
    <w:rsid w:val="005475DF"/>
    <w:rsid w:val="0058554E"/>
    <w:rsid w:val="00673087"/>
    <w:rsid w:val="00681092"/>
    <w:rsid w:val="006824DC"/>
    <w:rsid w:val="00741A34"/>
    <w:rsid w:val="00773527"/>
    <w:rsid w:val="0078519C"/>
    <w:rsid w:val="00796706"/>
    <w:rsid w:val="007C56CB"/>
    <w:rsid w:val="007D4538"/>
    <w:rsid w:val="00811982"/>
    <w:rsid w:val="00831E77"/>
    <w:rsid w:val="00917007"/>
    <w:rsid w:val="009762BE"/>
    <w:rsid w:val="00977449"/>
    <w:rsid w:val="009977B8"/>
    <w:rsid w:val="00A07A78"/>
    <w:rsid w:val="00AE33E7"/>
    <w:rsid w:val="00B20594"/>
    <w:rsid w:val="00B26D8F"/>
    <w:rsid w:val="00C111D3"/>
    <w:rsid w:val="00CC17E4"/>
    <w:rsid w:val="00D51257"/>
    <w:rsid w:val="00D814DF"/>
    <w:rsid w:val="00D84692"/>
    <w:rsid w:val="00DD1D3B"/>
    <w:rsid w:val="00F37DB4"/>
    <w:rsid w:val="00F50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CA1E0F"/>
  <w15:chartTrackingRefBased/>
  <w15:docId w15:val="{4038229D-05AD-40D4-AF3A-D94CEBABE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07A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07A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07A7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07A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07A7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07A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07A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07A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07A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07A7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07A7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07A7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07A7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07A7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07A7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07A7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07A7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07A7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07A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07A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07A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07A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07A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07A7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07A7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07A7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07A7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07A7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07A78"/>
    <w:rPr>
      <w:b/>
      <w:bCs/>
      <w:smallCaps/>
      <w:color w:val="0F4761" w:themeColor="accent1" w:themeShade="BF"/>
      <w:spacing w:val="5"/>
    </w:rPr>
  </w:style>
  <w:style w:type="character" w:customStyle="1" w:styleId="fontstyle01">
    <w:name w:val="fontstyle01"/>
    <w:basedOn w:val="DefaultParagraphFont"/>
    <w:rsid w:val="00C111D3"/>
    <w:rPr>
      <w:rFonts w:ascii="Aptos" w:hAnsi="Aptos" w:hint="default"/>
      <w:b w:val="0"/>
      <w:bCs w:val="0"/>
      <w:i/>
      <w:iCs/>
      <w:color w:val="000000"/>
      <w:sz w:val="24"/>
      <w:szCs w:val="24"/>
    </w:rPr>
  </w:style>
  <w:style w:type="character" w:customStyle="1" w:styleId="fontstyle21">
    <w:name w:val="fontstyle21"/>
    <w:basedOn w:val="DefaultParagraphFont"/>
    <w:rsid w:val="00C111D3"/>
    <w:rPr>
      <w:rFonts w:ascii="Aptos" w:hAnsi="Aptos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Georgia</Company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Tony L Barnes</dc:creator>
  <cp:keywords/>
  <dc:description/>
  <cp:lastModifiedBy>Tony L Barnes</cp:lastModifiedBy>
  <cp:revision>2</cp:revision>
  <cp:lastPrinted>2026-03-26T14:49:00Z</cp:lastPrinted>
  <dcterms:created xsi:type="dcterms:W3CDTF">2026-03-26T15:38:00Z</dcterms:created>
  <dcterms:modified xsi:type="dcterms:W3CDTF">2026-03-26T15:38:00Z</dcterms:modified>
</cp:coreProperties>
</file>